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019A36" w14:textId="77777777" w:rsidR="003A4663" w:rsidRPr="003A4663" w:rsidRDefault="003A4663" w:rsidP="003A4663">
      <w:pPr>
        <w:rPr>
          <w:b/>
          <w:sz w:val="36"/>
          <w:szCs w:val="36"/>
          <w:u w:val="single"/>
        </w:rPr>
      </w:pPr>
      <w:r w:rsidRPr="003A4663">
        <w:rPr>
          <w:b/>
          <w:sz w:val="36"/>
          <w:szCs w:val="36"/>
          <w:u w:val="single"/>
        </w:rPr>
        <w:t>Pharmacy Outline:</w:t>
      </w:r>
    </w:p>
    <w:p w14:paraId="177CF352" w14:textId="144CC193" w:rsidR="004F54EF" w:rsidRPr="003E1AEB" w:rsidRDefault="003A4663" w:rsidP="003A4663">
      <w:pPr>
        <w:rPr>
          <w:sz w:val="28"/>
          <w:szCs w:val="28"/>
        </w:rPr>
      </w:pPr>
      <w:r>
        <w:rPr>
          <w:sz w:val="28"/>
          <w:szCs w:val="28"/>
        </w:rPr>
        <w:t>Med-com films (numbers may change) and ATI Tutorials (</w:t>
      </w:r>
      <w:r w:rsidR="00803BFF">
        <w:rPr>
          <w:sz w:val="28"/>
          <w:szCs w:val="28"/>
        </w:rPr>
        <w:t xml:space="preserve">you must spend a minimal of 1 hour on ATI Tutorials - </w:t>
      </w:r>
      <w:r>
        <w:rPr>
          <w:sz w:val="28"/>
          <w:szCs w:val="28"/>
        </w:rPr>
        <w:t>see class schedule) are to be viewed prior to covering the topic section in Pharmacology class.  The student is responsible for viewing and end of film testing on each of the films.  The testing site may be accessed as many times as n</w:t>
      </w:r>
      <w:r w:rsidR="00B54F19">
        <w:rPr>
          <w:sz w:val="28"/>
          <w:szCs w:val="28"/>
        </w:rPr>
        <w:t>eeded to achieve a scoring of 8</w:t>
      </w:r>
      <w:r w:rsidR="00C72BDF">
        <w:rPr>
          <w:sz w:val="28"/>
          <w:szCs w:val="28"/>
        </w:rPr>
        <w:t>5</w:t>
      </w:r>
      <w:r w:rsidR="00803BFF">
        <w:rPr>
          <w:sz w:val="28"/>
          <w:szCs w:val="28"/>
        </w:rPr>
        <w:t>%.  If you do not obtain a score of 8</w:t>
      </w:r>
      <w:r w:rsidR="009A2BBA">
        <w:rPr>
          <w:sz w:val="28"/>
          <w:szCs w:val="28"/>
        </w:rPr>
        <w:t>5</w:t>
      </w:r>
      <w:r w:rsidR="00803BFF">
        <w:rPr>
          <w:sz w:val="28"/>
          <w:szCs w:val="28"/>
        </w:rPr>
        <w:t>% you will receive a 0% as your score.  Test scores are to be downloaded to canvas</w:t>
      </w:r>
      <w:r>
        <w:rPr>
          <w:sz w:val="28"/>
          <w:szCs w:val="28"/>
        </w:rPr>
        <w:t xml:space="preserve"> prior to beginning of each topic section</w:t>
      </w:r>
      <w:r w:rsidR="00803BFF">
        <w:rPr>
          <w:sz w:val="28"/>
          <w:szCs w:val="28"/>
        </w:rPr>
        <w:t xml:space="preserve"> discussed in lecture</w:t>
      </w:r>
      <w:r>
        <w:rPr>
          <w:sz w:val="28"/>
          <w:szCs w:val="28"/>
        </w:rPr>
        <w:t xml:space="preserve">.  Each section will count as a homework assignment. </w:t>
      </w:r>
    </w:p>
    <w:p w14:paraId="2F8F519A" w14:textId="62BF7F30" w:rsidR="003A4663" w:rsidRPr="005C5273" w:rsidRDefault="008B7D57" w:rsidP="005C5273">
      <w:pPr>
        <w:pStyle w:val="NoSpacing"/>
        <w:rPr>
          <w:b/>
          <w:bCs/>
          <w:sz w:val="36"/>
          <w:szCs w:val="36"/>
          <w:u w:val="single"/>
        </w:rPr>
      </w:pPr>
      <w:bookmarkStart w:id="0" w:name="_Hlk62477391"/>
      <w:r w:rsidRPr="005C5273">
        <w:rPr>
          <w:b/>
          <w:bCs/>
          <w:sz w:val="36"/>
          <w:szCs w:val="36"/>
          <w:u w:val="single"/>
        </w:rPr>
        <w:t>Monday</w:t>
      </w:r>
      <w:r w:rsidR="003E1AEB" w:rsidRPr="005C5273">
        <w:rPr>
          <w:b/>
          <w:bCs/>
          <w:sz w:val="36"/>
          <w:szCs w:val="36"/>
          <w:u w:val="single"/>
        </w:rPr>
        <w:t>, January 2</w:t>
      </w:r>
      <w:r w:rsidRPr="005C5273">
        <w:rPr>
          <w:b/>
          <w:bCs/>
          <w:sz w:val="36"/>
          <w:szCs w:val="36"/>
          <w:u w:val="single"/>
        </w:rPr>
        <w:t>5</w:t>
      </w:r>
      <w:r w:rsidR="003E1AEB" w:rsidRPr="005C5273">
        <w:rPr>
          <w:b/>
          <w:bCs/>
          <w:sz w:val="36"/>
          <w:szCs w:val="36"/>
          <w:u w:val="single"/>
        </w:rPr>
        <w:t>, 2021</w:t>
      </w:r>
      <w:bookmarkEnd w:id="0"/>
      <w:r w:rsidR="003E1AEB" w:rsidRPr="005C5273">
        <w:rPr>
          <w:b/>
          <w:bCs/>
          <w:sz w:val="36"/>
          <w:szCs w:val="36"/>
          <w:u w:val="single"/>
        </w:rPr>
        <w:t>:   1:00 pm -4</w:t>
      </w:r>
      <w:r w:rsidR="003A4663" w:rsidRPr="005C5273">
        <w:rPr>
          <w:b/>
          <w:bCs/>
          <w:sz w:val="36"/>
          <w:szCs w:val="36"/>
          <w:u w:val="single"/>
        </w:rPr>
        <w:t>:00</w:t>
      </w:r>
      <w:r w:rsidR="006D2AC2" w:rsidRPr="005C5273">
        <w:rPr>
          <w:b/>
          <w:bCs/>
          <w:sz w:val="36"/>
          <w:szCs w:val="36"/>
          <w:u w:val="single"/>
        </w:rPr>
        <w:t xml:space="preserve"> </w:t>
      </w:r>
      <w:r w:rsidR="003A4663" w:rsidRPr="005C5273">
        <w:rPr>
          <w:b/>
          <w:bCs/>
          <w:sz w:val="36"/>
          <w:szCs w:val="36"/>
          <w:u w:val="single"/>
        </w:rPr>
        <w:t>pm</w:t>
      </w:r>
      <w:r w:rsidR="001510D8" w:rsidRPr="005C5273">
        <w:rPr>
          <w:b/>
          <w:bCs/>
          <w:sz w:val="36"/>
          <w:szCs w:val="36"/>
          <w:u w:val="single"/>
        </w:rPr>
        <w:t xml:space="preserve"> </w:t>
      </w:r>
      <w:r w:rsidR="00C50050" w:rsidRPr="005C5273">
        <w:rPr>
          <w:b/>
          <w:bCs/>
          <w:sz w:val="36"/>
          <w:szCs w:val="36"/>
          <w:u w:val="single"/>
        </w:rPr>
        <w:tab/>
      </w:r>
    </w:p>
    <w:p w14:paraId="283A5F5B" w14:textId="77777777" w:rsidR="003A4663" w:rsidRPr="00ED6BF0" w:rsidRDefault="003A4663" w:rsidP="005C5273">
      <w:pPr>
        <w:pStyle w:val="NoSpacing"/>
        <w:rPr>
          <w:sz w:val="28"/>
          <w:szCs w:val="28"/>
        </w:rPr>
      </w:pPr>
      <w:bookmarkStart w:id="1" w:name="_Hlk62477400"/>
      <w:r w:rsidRPr="006562C4">
        <w:rPr>
          <w:sz w:val="28"/>
          <w:szCs w:val="28"/>
          <w:highlight w:val="yellow"/>
        </w:rPr>
        <w:t>IV Therapy Lecture:</w:t>
      </w:r>
      <w:r w:rsidR="003E1AEB" w:rsidRPr="006562C4">
        <w:rPr>
          <w:sz w:val="28"/>
          <w:szCs w:val="28"/>
          <w:highlight w:val="yellow"/>
        </w:rPr>
        <w:t xml:space="preserve">  Section 1 </w:t>
      </w:r>
      <w:r w:rsidR="008B7D57" w:rsidRPr="006562C4">
        <w:rPr>
          <w:sz w:val="28"/>
          <w:szCs w:val="28"/>
          <w:highlight w:val="yellow"/>
        </w:rPr>
        <w:t>- 4</w:t>
      </w:r>
    </w:p>
    <w:bookmarkEnd w:id="1"/>
    <w:p w14:paraId="6268FACD" w14:textId="77777777" w:rsidR="003A4663" w:rsidRPr="005C5273" w:rsidRDefault="003A4663" w:rsidP="005C5273">
      <w:pPr>
        <w:pStyle w:val="NoSpacing"/>
        <w:rPr>
          <w:color w:val="000000" w:themeColor="text1"/>
          <w:sz w:val="28"/>
          <w:szCs w:val="28"/>
          <w:highlight w:val="cyan"/>
        </w:rPr>
      </w:pPr>
      <w:r w:rsidRPr="005C5273">
        <w:rPr>
          <w:color w:val="000000" w:themeColor="text1"/>
          <w:sz w:val="28"/>
          <w:szCs w:val="28"/>
          <w:highlight w:val="cyan"/>
        </w:rPr>
        <w:t>Med-Com Videos:</w:t>
      </w:r>
    </w:p>
    <w:tbl>
      <w:tblPr>
        <w:tblW w:w="7092" w:type="dxa"/>
        <w:tblCellSpacing w:w="15" w:type="dxa"/>
        <w:tblLook w:val="06A0" w:firstRow="1" w:lastRow="0" w:firstColumn="1" w:lastColumn="0" w:noHBand="1" w:noVBand="1"/>
      </w:tblPr>
      <w:tblGrid>
        <w:gridCol w:w="426"/>
        <w:gridCol w:w="1589"/>
        <w:gridCol w:w="5077"/>
      </w:tblGrid>
      <w:tr w:rsidR="00491385" w:rsidRPr="005C5273" w14:paraId="740C6E3F" w14:textId="77777777" w:rsidTr="005C5273">
        <w:trPr>
          <w:trHeight w:val="31"/>
          <w:tblCellSpacing w:w="15" w:type="dxa"/>
        </w:trPr>
        <w:tc>
          <w:tcPr>
            <w:tcW w:w="333" w:type="dxa"/>
            <w:tcMar>
              <w:top w:w="15" w:type="dxa"/>
              <w:left w:w="15" w:type="dxa"/>
              <w:bottom w:w="15" w:type="dxa"/>
              <w:right w:w="15" w:type="dxa"/>
            </w:tcMar>
            <w:hideMark/>
          </w:tcPr>
          <w:p w14:paraId="706A7505" w14:textId="77777777" w:rsidR="003A4663" w:rsidRPr="005C5273" w:rsidRDefault="003A4663" w:rsidP="005C5273">
            <w:pPr>
              <w:pStyle w:val="NoSpacing"/>
              <w:rPr>
                <w:rFonts w:ascii="Helvetica" w:eastAsia="Times New Roman" w:hAnsi="Helvetica" w:cs="Helvetica"/>
                <w:color w:val="000000"/>
                <w:sz w:val="21"/>
                <w:szCs w:val="21"/>
                <w:highlight w:val="cyan"/>
              </w:rPr>
            </w:pPr>
            <w:bookmarkStart w:id="2" w:name="_Hlk62474635"/>
            <w:r w:rsidRPr="005C5273">
              <w:rPr>
                <w:rFonts w:ascii="Helvetica" w:eastAsia="Times New Roman" w:hAnsi="Helvetica" w:cs="Helvetica"/>
                <w:color w:val="000000"/>
                <w:sz w:val="21"/>
                <w:szCs w:val="21"/>
                <w:highlight w:val="cyan"/>
              </w:rPr>
              <w:t>57. </w:t>
            </w:r>
          </w:p>
        </w:tc>
        <w:tc>
          <w:tcPr>
            <w:tcW w:w="1387" w:type="dxa"/>
            <w:noWrap/>
            <w:tcMar>
              <w:top w:w="15" w:type="dxa"/>
              <w:left w:w="15" w:type="dxa"/>
              <w:bottom w:w="15" w:type="dxa"/>
              <w:right w:w="15" w:type="dxa"/>
            </w:tcMar>
            <w:hideMark/>
          </w:tcPr>
          <w:p w14:paraId="3F1825E5" w14:textId="77777777" w:rsidR="003A4663" w:rsidRPr="005C5273" w:rsidRDefault="003A4663"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0000"/>
                <w:sz w:val="21"/>
                <w:szCs w:val="21"/>
                <w:highlight w:val="cyan"/>
              </w:rPr>
              <w:t>VIDBCSM284A-</w:t>
            </w:r>
          </w:p>
        </w:tc>
        <w:tc>
          <w:tcPr>
            <w:tcW w:w="5252" w:type="dxa"/>
            <w:tcMar>
              <w:top w:w="15" w:type="dxa"/>
              <w:left w:w="15" w:type="dxa"/>
              <w:bottom w:w="15" w:type="dxa"/>
              <w:right w:w="15" w:type="dxa"/>
            </w:tcMar>
            <w:hideMark/>
          </w:tcPr>
          <w:p w14:paraId="1C729D62" w14:textId="77777777" w:rsidR="003A4663" w:rsidRPr="005C5273" w:rsidRDefault="003A4663"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4080"/>
                <w:sz w:val="21"/>
                <w:szCs w:val="21"/>
                <w:highlight w:val="cyan"/>
              </w:rPr>
              <w:t xml:space="preserve">Blood Collection: Anatomy and Physiology (w/Video) </w:t>
            </w:r>
          </w:p>
        </w:tc>
      </w:tr>
      <w:tr w:rsidR="00491385" w:rsidRPr="005C5273" w14:paraId="78F3669D" w14:textId="77777777" w:rsidTr="005C5273">
        <w:trPr>
          <w:trHeight w:val="29"/>
          <w:tblCellSpacing w:w="15" w:type="dxa"/>
        </w:trPr>
        <w:tc>
          <w:tcPr>
            <w:tcW w:w="333" w:type="dxa"/>
            <w:tcMar>
              <w:top w:w="15" w:type="dxa"/>
              <w:left w:w="15" w:type="dxa"/>
              <w:bottom w:w="15" w:type="dxa"/>
              <w:right w:w="15" w:type="dxa"/>
            </w:tcMar>
            <w:hideMark/>
          </w:tcPr>
          <w:p w14:paraId="1BEE6931" w14:textId="77777777" w:rsidR="003A4663" w:rsidRPr="005C5273" w:rsidRDefault="003A4663"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0000"/>
                <w:sz w:val="21"/>
                <w:szCs w:val="21"/>
                <w:highlight w:val="cyan"/>
              </w:rPr>
              <w:t>58. </w:t>
            </w:r>
          </w:p>
        </w:tc>
        <w:tc>
          <w:tcPr>
            <w:tcW w:w="1387" w:type="dxa"/>
            <w:noWrap/>
            <w:tcMar>
              <w:top w:w="15" w:type="dxa"/>
              <w:left w:w="15" w:type="dxa"/>
              <w:bottom w:w="15" w:type="dxa"/>
              <w:right w:w="15" w:type="dxa"/>
            </w:tcMar>
            <w:hideMark/>
          </w:tcPr>
          <w:p w14:paraId="24462B7C" w14:textId="77777777" w:rsidR="003A4663" w:rsidRPr="005C5273" w:rsidRDefault="003A4663"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0000"/>
                <w:sz w:val="21"/>
                <w:szCs w:val="21"/>
                <w:highlight w:val="cyan"/>
              </w:rPr>
              <w:t>VIDBCSM284B-</w:t>
            </w:r>
          </w:p>
        </w:tc>
        <w:tc>
          <w:tcPr>
            <w:tcW w:w="5252" w:type="dxa"/>
            <w:tcMar>
              <w:top w:w="15" w:type="dxa"/>
              <w:left w:w="15" w:type="dxa"/>
              <w:bottom w:w="15" w:type="dxa"/>
              <w:right w:w="15" w:type="dxa"/>
            </w:tcMar>
            <w:hideMark/>
          </w:tcPr>
          <w:p w14:paraId="32FEEDBE" w14:textId="77777777" w:rsidR="003A4663" w:rsidRPr="005C5273" w:rsidRDefault="003A4663"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4080"/>
                <w:sz w:val="21"/>
                <w:szCs w:val="21"/>
                <w:highlight w:val="cyan"/>
              </w:rPr>
              <w:t xml:space="preserve">Blood Collection: Performing Phlebotomy (w/Video) </w:t>
            </w:r>
          </w:p>
        </w:tc>
      </w:tr>
      <w:tr w:rsidR="00491385" w14:paraId="219A654C" w14:textId="77777777" w:rsidTr="005C5273">
        <w:trPr>
          <w:trHeight w:val="397"/>
          <w:tblCellSpacing w:w="15" w:type="dxa"/>
        </w:trPr>
        <w:tc>
          <w:tcPr>
            <w:tcW w:w="333" w:type="dxa"/>
            <w:tcMar>
              <w:top w:w="15" w:type="dxa"/>
              <w:left w:w="15" w:type="dxa"/>
              <w:bottom w:w="15" w:type="dxa"/>
              <w:right w:w="15" w:type="dxa"/>
            </w:tcMar>
            <w:hideMark/>
          </w:tcPr>
          <w:p w14:paraId="2CB49803" w14:textId="77777777" w:rsidR="003A4663" w:rsidRPr="005C5273" w:rsidRDefault="003A4663"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0000"/>
                <w:sz w:val="21"/>
                <w:szCs w:val="21"/>
                <w:highlight w:val="cyan"/>
              </w:rPr>
              <w:t>59. </w:t>
            </w:r>
          </w:p>
        </w:tc>
        <w:tc>
          <w:tcPr>
            <w:tcW w:w="1387" w:type="dxa"/>
            <w:noWrap/>
            <w:tcMar>
              <w:top w:w="15" w:type="dxa"/>
              <w:left w:w="15" w:type="dxa"/>
              <w:bottom w:w="15" w:type="dxa"/>
              <w:right w:w="15" w:type="dxa"/>
            </w:tcMar>
            <w:hideMark/>
          </w:tcPr>
          <w:p w14:paraId="2738720C" w14:textId="77777777" w:rsidR="003A4663" w:rsidRPr="005C5273" w:rsidRDefault="003A4663"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0000"/>
                <w:sz w:val="21"/>
                <w:szCs w:val="21"/>
                <w:highlight w:val="cyan"/>
              </w:rPr>
              <w:t>VIDBCSM284C-</w:t>
            </w:r>
          </w:p>
        </w:tc>
        <w:tc>
          <w:tcPr>
            <w:tcW w:w="5252" w:type="dxa"/>
            <w:tcMar>
              <w:top w:w="15" w:type="dxa"/>
              <w:left w:w="15" w:type="dxa"/>
              <w:bottom w:w="15" w:type="dxa"/>
              <w:right w:w="15" w:type="dxa"/>
            </w:tcMar>
            <w:hideMark/>
          </w:tcPr>
          <w:p w14:paraId="3B7C10B9" w14:textId="77777777" w:rsidR="003A4663" w:rsidRPr="00341350" w:rsidRDefault="006562C4" w:rsidP="005C5273">
            <w:pPr>
              <w:pStyle w:val="NoSpacing"/>
              <w:rPr>
                <w:rFonts w:ascii="Helvetica" w:eastAsia="Times New Roman" w:hAnsi="Helvetica" w:cs="Helvetica"/>
                <w:color w:val="004080"/>
                <w:sz w:val="21"/>
                <w:szCs w:val="21"/>
              </w:rPr>
            </w:pPr>
            <w:hyperlink r:id="rId5" w:history="1">
              <w:r w:rsidR="003A4663" w:rsidRPr="005C5273">
                <w:rPr>
                  <w:rStyle w:val="Hyperlink"/>
                  <w:rFonts w:ascii="Helvetica" w:eastAsia="Times New Roman" w:hAnsi="Helvetica" w:cs="Helvetica"/>
                  <w:color w:val="004080"/>
                  <w:sz w:val="21"/>
                  <w:szCs w:val="21"/>
                  <w:highlight w:val="cyan"/>
                </w:rPr>
                <w:t>Blood Collection: Special Considerations (w/Video)</w:t>
              </w:r>
            </w:hyperlink>
          </w:p>
        </w:tc>
      </w:tr>
    </w:tbl>
    <w:p w14:paraId="1423BF27" w14:textId="77777777" w:rsidR="005C5273" w:rsidRDefault="005C5273" w:rsidP="005C5273">
      <w:pPr>
        <w:pStyle w:val="NoSpacing"/>
      </w:pPr>
      <w:bookmarkStart w:id="3" w:name="_Hlk62477414"/>
      <w:bookmarkEnd w:id="2"/>
    </w:p>
    <w:p w14:paraId="7EF73E92" w14:textId="77777777" w:rsidR="005C5273" w:rsidRPr="005C5273" w:rsidRDefault="008B7D57" w:rsidP="005C5273">
      <w:pPr>
        <w:pStyle w:val="NoSpacing"/>
        <w:rPr>
          <w:b/>
          <w:bCs/>
          <w:sz w:val="40"/>
          <w:szCs w:val="40"/>
          <w:u w:val="single"/>
        </w:rPr>
      </w:pPr>
      <w:r w:rsidRPr="005C5273">
        <w:rPr>
          <w:b/>
          <w:bCs/>
          <w:sz w:val="36"/>
          <w:szCs w:val="36"/>
          <w:u w:val="single"/>
        </w:rPr>
        <w:t>Wednesday</w:t>
      </w:r>
      <w:r w:rsidR="003E1AEB" w:rsidRPr="005C5273">
        <w:rPr>
          <w:b/>
          <w:bCs/>
          <w:sz w:val="36"/>
          <w:szCs w:val="36"/>
          <w:u w:val="single"/>
        </w:rPr>
        <w:t>, January 2</w:t>
      </w:r>
      <w:r w:rsidRPr="005C5273">
        <w:rPr>
          <w:b/>
          <w:bCs/>
          <w:sz w:val="36"/>
          <w:szCs w:val="36"/>
          <w:u w:val="single"/>
        </w:rPr>
        <w:t>7</w:t>
      </w:r>
      <w:r w:rsidR="003E1AEB" w:rsidRPr="005C5273">
        <w:rPr>
          <w:b/>
          <w:bCs/>
          <w:sz w:val="36"/>
          <w:szCs w:val="36"/>
          <w:u w:val="single"/>
        </w:rPr>
        <w:t xml:space="preserve">, 2021:  </w:t>
      </w:r>
      <w:r w:rsidRPr="005C5273">
        <w:rPr>
          <w:b/>
          <w:bCs/>
          <w:sz w:val="36"/>
          <w:szCs w:val="36"/>
          <w:u w:val="single"/>
        </w:rPr>
        <w:t>8 am – 12 pm/1 pm -4 pm</w:t>
      </w:r>
      <w:r w:rsidR="00C50050" w:rsidRPr="005C5273">
        <w:rPr>
          <w:b/>
          <w:bCs/>
          <w:sz w:val="40"/>
          <w:szCs w:val="40"/>
          <w:u w:val="single"/>
        </w:rPr>
        <w:tab/>
      </w:r>
      <w:r w:rsidRPr="005C5273">
        <w:rPr>
          <w:b/>
          <w:bCs/>
          <w:sz w:val="40"/>
          <w:szCs w:val="40"/>
          <w:u w:val="single"/>
        </w:rPr>
        <w:t xml:space="preserve">                               </w:t>
      </w:r>
      <w:bookmarkStart w:id="4" w:name="_Hlk62476561"/>
      <w:bookmarkEnd w:id="3"/>
    </w:p>
    <w:p w14:paraId="209A356D" w14:textId="7435A481" w:rsidR="005C5273" w:rsidRPr="005C5273" w:rsidRDefault="003E1AEB" w:rsidP="005C5273">
      <w:pPr>
        <w:pStyle w:val="NoSpacing"/>
        <w:rPr>
          <w:color w:val="000000" w:themeColor="text1"/>
          <w:sz w:val="28"/>
          <w:szCs w:val="28"/>
        </w:rPr>
      </w:pPr>
      <w:r w:rsidRPr="005C5273">
        <w:rPr>
          <w:color w:val="000000" w:themeColor="text1"/>
          <w:sz w:val="28"/>
          <w:szCs w:val="28"/>
          <w:highlight w:val="red"/>
        </w:rPr>
        <w:t>T</w:t>
      </w:r>
      <w:r w:rsidR="005C5273" w:rsidRPr="005C5273">
        <w:rPr>
          <w:color w:val="000000" w:themeColor="text1"/>
          <w:sz w:val="28"/>
          <w:szCs w:val="28"/>
          <w:highlight w:val="red"/>
        </w:rPr>
        <w:t>EST</w:t>
      </w:r>
      <w:r w:rsidRPr="005C5273">
        <w:rPr>
          <w:color w:val="000000" w:themeColor="text1"/>
          <w:sz w:val="28"/>
          <w:szCs w:val="28"/>
          <w:highlight w:val="red"/>
        </w:rPr>
        <w:t xml:space="preserve"> #1</w:t>
      </w:r>
      <w:r w:rsidR="0024092F" w:rsidRPr="005C5273">
        <w:rPr>
          <w:color w:val="000000" w:themeColor="text1"/>
          <w:sz w:val="28"/>
          <w:szCs w:val="28"/>
          <w:highlight w:val="red"/>
        </w:rPr>
        <w:t xml:space="preserve"> (Section 1 – 4</w:t>
      </w:r>
      <w:r w:rsidR="005C5273" w:rsidRPr="005C5273">
        <w:rPr>
          <w:color w:val="000000" w:themeColor="text1"/>
          <w:sz w:val="28"/>
          <w:szCs w:val="28"/>
          <w:highlight w:val="red"/>
        </w:rPr>
        <w:t xml:space="preserve"> IV</w:t>
      </w:r>
      <w:r w:rsidR="0024092F" w:rsidRPr="005C5273">
        <w:rPr>
          <w:color w:val="000000" w:themeColor="text1"/>
          <w:sz w:val="28"/>
          <w:szCs w:val="28"/>
          <w:highlight w:val="red"/>
        </w:rPr>
        <w:t>)</w:t>
      </w:r>
      <w:bookmarkStart w:id="5" w:name="_Hlk62477437"/>
      <w:bookmarkEnd w:id="4"/>
    </w:p>
    <w:p w14:paraId="7FC64A0F" w14:textId="220B0205" w:rsidR="005C5273" w:rsidRPr="006562C4" w:rsidRDefault="0024092F" w:rsidP="005C5273">
      <w:pPr>
        <w:pStyle w:val="NoSpacing"/>
        <w:rPr>
          <w:sz w:val="28"/>
          <w:szCs w:val="28"/>
          <w:highlight w:val="yellow"/>
        </w:rPr>
      </w:pPr>
      <w:r w:rsidRPr="006562C4">
        <w:rPr>
          <w:sz w:val="28"/>
          <w:szCs w:val="28"/>
          <w:highlight w:val="yellow"/>
        </w:rPr>
        <w:t xml:space="preserve">IV Therapy Lecture: Section 5 </w:t>
      </w:r>
      <w:r w:rsidR="005C5273" w:rsidRPr="006562C4">
        <w:rPr>
          <w:sz w:val="28"/>
          <w:szCs w:val="28"/>
          <w:highlight w:val="yellow"/>
        </w:rPr>
        <w:t>–</w:t>
      </w:r>
      <w:r w:rsidR="008B7D57" w:rsidRPr="006562C4">
        <w:rPr>
          <w:sz w:val="28"/>
          <w:szCs w:val="28"/>
          <w:highlight w:val="yellow"/>
        </w:rPr>
        <w:t xml:space="preserve"> 8</w:t>
      </w:r>
    </w:p>
    <w:p w14:paraId="7B923C90" w14:textId="2BE15D55" w:rsidR="003A4663" w:rsidRPr="00ED6BF0" w:rsidRDefault="0024092F" w:rsidP="005C5273">
      <w:pPr>
        <w:pStyle w:val="NoSpacing"/>
        <w:rPr>
          <w:sz w:val="24"/>
          <w:szCs w:val="24"/>
        </w:rPr>
      </w:pPr>
      <w:r w:rsidRPr="006562C4">
        <w:rPr>
          <w:sz w:val="28"/>
          <w:szCs w:val="28"/>
          <w:highlight w:val="yellow"/>
        </w:rPr>
        <w:t>Lab after Lecture</w:t>
      </w:r>
      <w:bookmarkEnd w:id="5"/>
    </w:p>
    <w:p w14:paraId="342A4E4F" w14:textId="77777777" w:rsidR="003A4663" w:rsidRPr="005C5273" w:rsidRDefault="003A4663" w:rsidP="005C5273">
      <w:pPr>
        <w:pStyle w:val="NoSpacing"/>
        <w:rPr>
          <w:color w:val="000000" w:themeColor="text1"/>
          <w:sz w:val="28"/>
          <w:szCs w:val="28"/>
          <w:highlight w:val="cyan"/>
        </w:rPr>
      </w:pPr>
      <w:r w:rsidRPr="005C5273">
        <w:rPr>
          <w:color w:val="000000" w:themeColor="text1"/>
          <w:sz w:val="28"/>
          <w:szCs w:val="28"/>
          <w:highlight w:val="cyan"/>
        </w:rPr>
        <w:t>Med-Com Videos:</w:t>
      </w:r>
    </w:p>
    <w:tbl>
      <w:tblPr>
        <w:tblW w:w="9773" w:type="dxa"/>
        <w:tblCellSpacing w:w="15" w:type="dxa"/>
        <w:tblLook w:val="04A0" w:firstRow="1" w:lastRow="0" w:firstColumn="1" w:lastColumn="0" w:noHBand="0" w:noVBand="1"/>
      </w:tblPr>
      <w:tblGrid>
        <w:gridCol w:w="543"/>
        <w:gridCol w:w="1636"/>
        <w:gridCol w:w="7594"/>
      </w:tblGrid>
      <w:tr w:rsidR="003A4663" w:rsidRPr="005C5273" w14:paraId="2B95C7E0" w14:textId="77777777" w:rsidTr="005C5273">
        <w:trPr>
          <w:trHeight w:val="174"/>
          <w:tblCellSpacing w:w="15" w:type="dxa"/>
        </w:trPr>
        <w:tc>
          <w:tcPr>
            <w:tcW w:w="463" w:type="dxa"/>
            <w:tcMar>
              <w:top w:w="15" w:type="dxa"/>
              <w:left w:w="15" w:type="dxa"/>
              <w:bottom w:w="15" w:type="dxa"/>
              <w:right w:w="15" w:type="dxa"/>
            </w:tcMar>
            <w:hideMark/>
          </w:tcPr>
          <w:p w14:paraId="560AF90D" w14:textId="77777777" w:rsidR="003A4663" w:rsidRPr="005C5273" w:rsidRDefault="003A4663" w:rsidP="005C5273">
            <w:pPr>
              <w:pStyle w:val="NoSpacing"/>
              <w:rPr>
                <w:rFonts w:ascii="Helvetica" w:eastAsia="Times New Roman" w:hAnsi="Helvetica" w:cs="Helvetica"/>
                <w:color w:val="000000"/>
                <w:sz w:val="21"/>
                <w:szCs w:val="21"/>
                <w:highlight w:val="cyan"/>
              </w:rPr>
            </w:pPr>
            <w:bookmarkStart w:id="6" w:name="_Hlk62474657"/>
            <w:r w:rsidRPr="005C5273">
              <w:rPr>
                <w:rFonts w:ascii="Helvetica" w:eastAsia="Times New Roman" w:hAnsi="Helvetica" w:cs="Helvetica"/>
                <w:color w:val="000000"/>
                <w:sz w:val="21"/>
                <w:szCs w:val="21"/>
                <w:highlight w:val="cyan"/>
              </w:rPr>
              <w:t>144. </w:t>
            </w:r>
          </w:p>
        </w:tc>
        <w:tc>
          <w:tcPr>
            <w:tcW w:w="1502" w:type="dxa"/>
            <w:noWrap/>
            <w:tcMar>
              <w:top w:w="15" w:type="dxa"/>
              <w:left w:w="15" w:type="dxa"/>
              <w:bottom w:w="15" w:type="dxa"/>
              <w:right w:w="15" w:type="dxa"/>
            </w:tcMar>
            <w:hideMark/>
          </w:tcPr>
          <w:p w14:paraId="7E014514" w14:textId="77777777" w:rsidR="003A4663" w:rsidRPr="005C5273" w:rsidRDefault="003A4663"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0000"/>
                <w:sz w:val="21"/>
                <w:szCs w:val="21"/>
                <w:highlight w:val="cyan"/>
              </w:rPr>
              <w:t>VIDBCSM266A- </w:t>
            </w:r>
          </w:p>
        </w:tc>
        <w:tc>
          <w:tcPr>
            <w:tcW w:w="7688" w:type="dxa"/>
            <w:tcMar>
              <w:top w:w="15" w:type="dxa"/>
              <w:left w:w="15" w:type="dxa"/>
              <w:bottom w:w="15" w:type="dxa"/>
              <w:right w:w="15" w:type="dxa"/>
            </w:tcMar>
            <w:hideMark/>
          </w:tcPr>
          <w:p w14:paraId="11C41CE9" w14:textId="77777777" w:rsidR="003A4663" w:rsidRPr="005C5273" w:rsidRDefault="003A4663"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4080"/>
                <w:sz w:val="21"/>
                <w:szCs w:val="21"/>
                <w:highlight w:val="cyan"/>
              </w:rPr>
              <w:t xml:space="preserve">Intravenous Therapy: Basics and Venipuncture (w/Video) </w:t>
            </w:r>
          </w:p>
        </w:tc>
      </w:tr>
      <w:tr w:rsidR="003A4663" w:rsidRPr="005C5273" w14:paraId="6E778DEF" w14:textId="77777777" w:rsidTr="005C5273">
        <w:trPr>
          <w:trHeight w:val="169"/>
          <w:tblCellSpacing w:w="15" w:type="dxa"/>
        </w:trPr>
        <w:tc>
          <w:tcPr>
            <w:tcW w:w="463" w:type="dxa"/>
            <w:tcMar>
              <w:top w:w="15" w:type="dxa"/>
              <w:left w:w="15" w:type="dxa"/>
              <w:bottom w:w="15" w:type="dxa"/>
              <w:right w:w="15" w:type="dxa"/>
            </w:tcMar>
            <w:hideMark/>
          </w:tcPr>
          <w:p w14:paraId="2C219CD1" w14:textId="77777777" w:rsidR="003A4663" w:rsidRPr="005C5273" w:rsidRDefault="003A4663"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0000"/>
                <w:sz w:val="21"/>
                <w:szCs w:val="21"/>
                <w:highlight w:val="cyan"/>
              </w:rPr>
              <w:t>145. </w:t>
            </w:r>
          </w:p>
        </w:tc>
        <w:tc>
          <w:tcPr>
            <w:tcW w:w="1502" w:type="dxa"/>
            <w:noWrap/>
            <w:tcMar>
              <w:top w:w="15" w:type="dxa"/>
              <w:left w:w="15" w:type="dxa"/>
              <w:bottom w:w="15" w:type="dxa"/>
              <w:right w:w="15" w:type="dxa"/>
            </w:tcMar>
            <w:hideMark/>
          </w:tcPr>
          <w:p w14:paraId="2089B97F" w14:textId="77777777" w:rsidR="003A4663" w:rsidRPr="005C5273" w:rsidRDefault="003A4663"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0000"/>
                <w:sz w:val="21"/>
                <w:szCs w:val="21"/>
                <w:highlight w:val="cyan"/>
              </w:rPr>
              <w:t>VIDBCSM266D-</w:t>
            </w:r>
          </w:p>
        </w:tc>
        <w:tc>
          <w:tcPr>
            <w:tcW w:w="7688" w:type="dxa"/>
            <w:tcMar>
              <w:top w:w="15" w:type="dxa"/>
              <w:left w:w="15" w:type="dxa"/>
              <w:bottom w:w="15" w:type="dxa"/>
              <w:right w:w="15" w:type="dxa"/>
            </w:tcMar>
            <w:hideMark/>
          </w:tcPr>
          <w:p w14:paraId="5E9E001F" w14:textId="77777777" w:rsidR="003A4663" w:rsidRPr="005C5273" w:rsidRDefault="003A4663"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4080"/>
                <w:sz w:val="21"/>
                <w:szCs w:val="21"/>
                <w:highlight w:val="cyan"/>
              </w:rPr>
              <w:t xml:space="preserve">Intravenous Therapy: Pediatrics (w/Video) </w:t>
            </w:r>
          </w:p>
        </w:tc>
      </w:tr>
      <w:tr w:rsidR="003A4663" w:rsidRPr="005C5273" w14:paraId="64AFFBEE" w14:textId="77777777" w:rsidTr="005C5273">
        <w:trPr>
          <w:trHeight w:val="174"/>
          <w:tblCellSpacing w:w="15" w:type="dxa"/>
        </w:trPr>
        <w:tc>
          <w:tcPr>
            <w:tcW w:w="463" w:type="dxa"/>
            <w:tcMar>
              <w:top w:w="15" w:type="dxa"/>
              <w:left w:w="15" w:type="dxa"/>
              <w:bottom w:w="15" w:type="dxa"/>
              <w:right w:w="15" w:type="dxa"/>
            </w:tcMar>
            <w:hideMark/>
          </w:tcPr>
          <w:p w14:paraId="7B8D0082" w14:textId="77777777" w:rsidR="003A4663" w:rsidRPr="005C5273" w:rsidRDefault="003A4663"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0000"/>
                <w:sz w:val="21"/>
                <w:szCs w:val="21"/>
                <w:highlight w:val="cyan"/>
              </w:rPr>
              <w:t>146. </w:t>
            </w:r>
          </w:p>
        </w:tc>
        <w:tc>
          <w:tcPr>
            <w:tcW w:w="1502" w:type="dxa"/>
            <w:noWrap/>
            <w:tcMar>
              <w:top w:w="15" w:type="dxa"/>
              <w:left w:w="15" w:type="dxa"/>
              <w:bottom w:w="15" w:type="dxa"/>
              <w:right w:w="15" w:type="dxa"/>
            </w:tcMar>
            <w:hideMark/>
          </w:tcPr>
          <w:p w14:paraId="6B5970A3" w14:textId="77777777" w:rsidR="003A4663" w:rsidRPr="005C5273" w:rsidRDefault="003A4663"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0000"/>
                <w:sz w:val="21"/>
                <w:szCs w:val="21"/>
                <w:highlight w:val="cyan"/>
              </w:rPr>
              <w:t>VIDBCSM266C-</w:t>
            </w:r>
          </w:p>
        </w:tc>
        <w:tc>
          <w:tcPr>
            <w:tcW w:w="7688" w:type="dxa"/>
            <w:tcMar>
              <w:top w:w="15" w:type="dxa"/>
              <w:left w:w="15" w:type="dxa"/>
              <w:bottom w:w="15" w:type="dxa"/>
              <w:right w:w="15" w:type="dxa"/>
            </w:tcMar>
            <w:hideMark/>
          </w:tcPr>
          <w:p w14:paraId="61430F54" w14:textId="77777777" w:rsidR="003A4663" w:rsidRPr="005C5273" w:rsidRDefault="003A4663"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4080"/>
                <w:sz w:val="21"/>
                <w:szCs w:val="21"/>
                <w:highlight w:val="cyan"/>
              </w:rPr>
              <w:t>Intravenous Therapy: Recognizing and Treating Complications (w/Video)</w:t>
            </w:r>
          </w:p>
        </w:tc>
      </w:tr>
      <w:tr w:rsidR="003A4663" w14:paraId="375A7A06" w14:textId="77777777" w:rsidTr="005C5273">
        <w:trPr>
          <w:trHeight w:val="169"/>
          <w:tblCellSpacing w:w="15" w:type="dxa"/>
        </w:trPr>
        <w:tc>
          <w:tcPr>
            <w:tcW w:w="463" w:type="dxa"/>
            <w:tcMar>
              <w:top w:w="15" w:type="dxa"/>
              <w:left w:w="15" w:type="dxa"/>
              <w:bottom w:w="15" w:type="dxa"/>
              <w:right w:w="15" w:type="dxa"/>
            </w:tcMar>
            <w:hideMark/>
          </w:tcPr>
          <w:p w14:paraId="4E60C150" w14:textId="77777777" w:rsidR="003A4663" w:rsidRPr="005C5273" w:rsidRDefault="003A4663"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0000"/>
                <w:sz w:val="21"/>
                <w:szCs w:val="21"/>
                <w:highlight w:val="cyan"/>
              </w:rPr>
              <w:t>147. </w:t>
            </w:r>
          </w:p>
        </w:tc>
        <w:tc>
          <w:tcPr>
            <w:tcW w:w="1502" w:type="dxa"/>
            <w:noWrap/>
            <w:tcMar>
              <w:top w:w="15" w:type="dxa"/>
              <w:left w:w="15" w:type="dxa"/>
              <w:bottom w:w="15" w:type="dxa"/>
              <w:right w:w="15" w:type="dxa"/>
            </w:tcMar>
            <w:hideMark/>
          </w:tcPr>
          <w:p w14:paraId="70E4EA75" w14:textId="77777777" w:rsidR="003A4663" w:rsidRPr="005C5273" w:rsidRDefault="003A4663"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0000"/>
                <w:sz w:val="21"/>
                <w:szCs w:val="21"/>
                <w:highlight w:val="cyan"/>
              </w:rPr>
              <w:t>VIDBCSM266B-</w:t>
            </w:r>
          </w:p>
        </w:tc>
        <w:tc>
          <w:tcPr>
            <w:tcW w:w="7688" w:type="dxa"/>
            <w:tcMar>
              <w:top w:w="15" w:type="dxa"/>
              <w:left w:w="15" w:type="dxa"/>
              <w:bottom w:w="15" w:type="dxa"/>
              <w:right w:w="15" w:type="dxa"/>
            </w:tcMar>
            <w:hideMark/>
          </w:tcPr>
          <w:p w14:paraId="190386E3" w14:textId="77777777" w:rsidR="003A4663" w:rsidRDefault="006562C4" w:rsidP="005C5273">
            <w:pPr>
              <w:pStyle w:val="NoSpacing"/>
              <w:rPr>
                <w:rFonts w:ascii="Helvetica" w:eastAsia="Times New Roman" w:hAnsi="Helvetica" w:cs="Helvetica"/>
                <w:color w:val="000000"/>
                <w:sz w:val="21"/>
                <w:szCs w:val="21"/>
              </w:rPr>
            </w:pPr>
            <w:hyperlink r:id="rId6" w:history="1">
              <w:r w:rsidR="003A4663" w:rsidRPr="005C5273">
                <w:rPr>
                  <w:rStyle w:val="Hyperlink"/>
                  <w:rFonts w:ascii="Helvetica" w:eastAsia="Times New Roman" w:hAnsi="Helvetica" w:cs="Helvetica"/>
                  <w:color w:val="004080"/>
                  <w:sz w:val="21"/>
                  <w:szCs w:val="21"/>
                  <w:highlight w:val="cyan"/>
                </w:rPr>
                <w:t>Intravenous Therapy: Routine Care and Discontinuation (w/Video)</w:t>
              </w:r>
            </w:hyperlink>
          </w:p>
        </w:tc>
      </w:tr>
      <w:bookmarkEnd w:id="6"/>
    </w:tbl>
    <w:p w14:paraId="2507FD91" w14:textId="77777777" w:rsidR="003A4663" w:rsidRDefault="003A4663" w:rsidP="005C5273">
      <w:pPr>
        <w:pStyle w:val="NoSpacing"/>
        <w:rPr>
          <w:sz w:val="28"/>
          <w:szCs w:val="28"/>
        </w:rPr>
      </w:pPr>
    </w:p>
    <w:p w14:paraId="6268F653" w14:textId="66CD73C0" w:rsidR="008B7D57" w:rsidRPr="005C5273" w:rsidRDefault="008B7D57" w:rsidP="005C5273">
      <w:pPr>
        <w:pStyle w:val="NoSpacing"/>
        <w:rPr>
          <w:b/>
          <w:bCs/>
          <w:sz w:val="32"/>
          <w:szCs w:val="32"/>
          <w:u w:val="single"/>
        </w:rPr>
      </w:pPr>
      <w:bookmarkStart w:id="7" w:name="_Hlk61421635"/>
      <w:bookmarkStart w:id="8" w:name="_Hlk62477455"/>
      <w:r w:rsidRPr="005C5273">
        <w:rPr>
          <w:b/>
          <w:bCs/>
          <w:sz w:val="36"/>
          <w:szCs w:val="36"/>
          <w:u w:val="single"/>
        </w:rPr>
        <w:t>Friday</w:t>
      </w:r>
      <w:r w:rsidR="00AC66BB" w:rsidRPr="005C5273">
        <w:rPr>
          <w:b/>
          <w:bCs/>
          <w:sz w:val="36"/>
          <w:szCs w:val="36"/>
          <w:u w:val="single"/>
        </w:rPr>
        <w:t>,</w:t>
      </w:r>
      <w:r w:rsidRPr="005C5273">
        <w:rPr>
          <w:b/>
          <w:bCs/>
          <w:sz w:val="36"/>
          <w:szCs w:val="36"/>
          <w:u w:val="single"/>
        </w:rPr>
        <w:t xml:space="preserve"> January 29,</w:t>
      </w:r>
      <w:r w:rsidR="00AC66BB" w:rsidRPr="005C5273">
        <w:rPr>
          <w:b/>
          <w:bCs/>
          <w:sz w:val="36"/>
          <w:szCs w:val="36"/>
          <w:u w:val="single"/>
        </w:rPr>
        <w:t xml:space="preserve"> 2021:</w:t>
      </w:r>
      <w:bookmarkEnd w:id="8"/>
      <w:r w:rsidR="00AC66BB" w:rsidRPr="005C5273">
        <w:rPr>
          <w:b/>
          <w:bCs/>
          <w:sz w:val="36"/>
          <w:szCs w:val="36"/>
          <w:u w:val="single"/>
        </w:rPr>
        <w:t xml:space="preserve">  </w:t>
      </w:r>
      <w:r w:rsidRPr="005C5273">
        <w:rPr>
          <w:b/>
          <w:bCs/>
          <w:sz w:val="36"/>
          <w:szCs w:val="36"/>
          <w:u w:val="single"/>
        </w:rPr>
        <w:t>8:00 am – 12:00 pm/1:00 pm – 4:00 pm</w:t>
      </w:r>
      <w:r w:rsidRPr="005C5273">
        <w:rPr>
          <w:b/>
          <w:bCs/>
          <w:sz w:val="40"/>
          <w:szCs w:val="40"/>
          <w:u w:val="single"/>
        </w:rPr>
        <w:t xml:space="preserve"> </w:t>
      </w:r>
    </w:p>
    <w:p w14:paraId="6FBEB04E" w14:textId="77129ED7" w:rsidR="004F54EF" w:rsidRPr="005C5273" w:rsidRDefault="008B7D57" w:rsidP="005C5273">
      <w:pPr>
        <w:pStyle w:val="NoSpacing"/>
        <w:rPr>
          <w:bCs/>
          <w:color w:val="000000" w:themeColor="text1"/>
          <w:sz w:val="28"/>
          <w:szCs w:val="28"/>
        </w:rPr>
      </w:pPr>
      <w:bookmarkStart w:id="9" w:name="_Hlk62476615"/>
      <w:bookmarkEnd w:id="7"/>
      <w:r w:rsidRPr="005C5273">
        <w:rPr>
          <w:bCs/>
          <w:color w:val="000000" w:themeColor="text1"/>
          <w:sz w:val="28"/>
          <w:szCs w:val="28"/>
          <w:highlight w:val="red"/>
        </w:rPr>
        <w:t xml:space="preserve">Test #2 (Section </w:t>
      </w:r>
      <w:r w:rsidR="00BF5C16" w:rsidRPr="005C5273">
        <w:rPr>
          <w:bCs/>
          <w:color w:val="000000" w:themeColor="text1"/>
          <w:sz w:val="28"/>
          <w:szCs w:val="28"/>
          <w:highlight w:val="red"/>
        </w:rPr>
        <w:t>5</w:t>
      </w:r>
      <w:r w:rsidR="00BD7EC5" w:rsidRPr="005C5273">
        <w:rPr>
          <w:bCs/>
          <w:color w:val="000000" w:themeColor="text1"/>
          <w:sz w:val="28"/>
          <w:szCs w:val="28"/>
          <w:highlight w:val="red"/>
        </w:rPr>
        <w:t>w</w:t>
      </w:r>
      <w:r w:rsidRPr="005C5273">
        <w:rPr>
          <w:bCs/>
          <w:color w:val="000000" w:themeColor="text1"/>
          <w:sz w:val="28"/>
          <w:szCs w:val="28"/>
          <w:highlight w:val="red"/>
        </w:rPr>
        <w:t xml:space="preserve"> – 8 IV)</w:t>
      </w:r>
    </w:p>
    <w:p w14:paraId="017E9E98" w14:textId="2709444D" w:rsidR="004F54EF" w:rsidRPr="00ED6BF0" w:rsidRDefault="005C5273" w:rsidP="005C5273">
      <w:pPr>
        <w:pStyle w:val="NoSpacing"/>
        <w:rPr>
          <w:sz w:val="28"/>
          <w:szCs w:val="28"/>
        </w:rPr>
      </w:pPr>
      <w:bookmarkStart w:id="10" w:name="_Hlk62477469"/>
      <w:bookmarkEnd w:id="9"/>
      <w:r w:rsidRPr="005C5273">
        <w:rPr>
          <w:sz w:val="28"/>
          <w:szCs w:val="28"/>
          <w:highlight w:val="yellow"/>
        </w:rPr>
        <w:t xml:space="preserve">Lecture: </w:t>
      </w:r>
      <w:r w:rsidR="004F54EF" w:rsidRPr="005C5273">
        <w:rPr>
          <w:sz w:val="28"/>
          <w:szCs w:val="28"/>
          <w:highlight w:val="yellow"/>
        </w:rPr>
        <w:t>Pharm. Clear &amp; Simple:  Ch. 1 – 5 (unit 1)</w:t>
      </w:r>
    </w:p>
    <w:bookmarkEnd w:id="10"/>
    <w:p w14:paraId="7196E33D" w14:textId="77777777" w:rsidR="004F54EF" w:rsidRPr="005C5273" w:rsidRDefault="004F54EF" w:rsidP="005C5273">
      <w:pPr>
        <w:pStyle w:val="NoSpacing"/>
        <w:rPr>
          <w:color w:val="000000" w:themeColor="text1"/>
          <w:sz w:val="28"/>
          <w:szCs w:val="28"/>
        </w:rPr>
      </w:pPr>
      <w:r w:rsidRPr="005C5273">
        <w:rPr>
          <w:color w:val="000000" w:themeColor="text1"/>
          <w:sz w:val="28"/>
          <w:szCs w:val="28"/>
          <w:highlight w:val="green"/>
        </w:rPr>
        <w:t xml:space="preserve">ATI:  </w:t>
      </w:r>
      <w:bookmarkStart w:id="11" w:name="_Hlk62475707"/>
      <w:r w:rsidRPr="005C5273">
        <w:rPr>
          <w:color w:val="000000" w:themeColor="text1"/>
          <w:sz w:val="28"/>
          <w:szCs w:val="28"/>
          <w:highlight w:val="green"/>
        </w:rPr>
        <w:t>Introduction to Pharm – Pharm made Easy (MINIMAL 1 HR)</w:t>
      </w:r>
    </w:p>
    <w:bookmarkEnd w:id="11"/>
    <w:p w14:paraId="449899F1" w14:textId="77777777" w:rsidR="004F54EF" w:rsidRPr="005C5273" w:rsidRDefault="004F54EF" w:rsidP="005C5273">
      <w:pPr>
        <w:pStyle w:val="NoSpacing"/>
        <w:rPr>
          <w:color w:val="000000" w:themeColor="text1"/>
          <w:sz w:val="28"/>
          <w:szCs w:val="28"/>
          <w:highlight w:val="cyan"/>
        </w:rPr>
      </w:pPr>
      <w:r w:rsidRPr="005C5273">
        <w:rPr>
          <w:color w:val="000000" w:themeColor="text1"/>
          <w:sz w:val="28"/>
          <w:szCs w:val="28"/>
          <w:highlight w:val="cyan"/>
        </w:rPr>
        <w:t>Med-Com Videos:</w:t>
      </w:r>
    </w:p>
    <w:tbl>
      <w:tblPr>
        <w:tblW w:w="10646" w:type="dxa"/>
        <w:tblCellSpacing w:w="15" w:type="dxa"/>
        <w:tblLook w:val="04A0" w:firstRow="1" w:lastRow="0" w:firstColumn="1" w:lastColumn="0" w:noHBand="0" w:noVBand="1"/>
      </w:tblPr>
      <w:tblGrid>
        <w:gridCol w:w="543"/>
        <w:gridCol w:w="1706"/>
        <w:gridCol w:w="8397"/>
      </w:tblGrid>
      <w:tr w:rsidR="005C5273" w:rsidRPr="005C5273" w14:paraId="5785D3D6" w14:textId="77777777" w:rsidTr="005C5273">
        <w:trPr>
          <w:trHeight w:val="225"/>
          <w:tblCellSpacing w:w="15" w:type="dxa"/>
        </w:trPr>
        <w:tc>
          <w:tcPr>
            <w:tcW w:w="318" w:type="dxa"/>
            <w:tcMar>
              <w:top w:w="15" w:type="dxa"/>
              <w:left w:w="15" w:type="dxa"/>
              <w:bottom w:w="15" w:type="dxa"/>
              <w:right w:w="15" w:type="dxa"/>
            </w:tcMar>
            <w:hideMark/>
          </w:tcPr>
          <w:p w14:paraId="2D567E74" w14:textId="77777777" w:rsidR="004F54EF" w:rsidRPr="005C5273" w:rsidRDefault="004F54EF" w:rsidP="005C5273">
            <w:pPr>
              <w:pStyle w:val="NoSpacing"/>
              <w:rPr>
                <w:rFonts w:ascii="Helvetica" w:eastAsia="Times New Roman" w:hAnsi="Helvetica" w:cs="Helvetica"/>
                <w:color w:val="000000" w:themeColor="text1"/>
                <w:sz w:val="21"/>
                <w:szCs w:val="21"/>
                <w:highlight w:val="cyan"/>
              </w:rPr>
            </w:pPr>
            <w:bookmarkStart w:id="12" w:name="_Hlk62474706"/>
            <w:r w:rsidRPr="005C5273">
              <w:rPr>
                <w:rFonts w:ascii="Helvetica" w:eastAsia="Times New Roman" w:hAnsi="Helvetica" w:cs="Helvetica"/>
                <w:color w:val="000000" w:themeColor="text1"/>
                <w:sz w:val="21"/>
                <w:szCs w:val="21"/>
                <w:highlight w:val="cyan"/>
              </w:rPr>
              <w:t>213. </w:t>
            </w:r>
          </w:p>
        </w:tc>
        <w:tc>
          <w:tcPr>
            <w:tcW w:w="1676" w:type="dxa"/>
            <w:noWrap/>
            <w:tcMar>
              <w:top w:w="15" w:type="dxa"/>
              <w:left w:w="15" w:type="dxa"/>
              <w:bottom w:w="15" w:type="dxa"/>
              <w:right w:w="15" w:type="dxa"/>
            </w:tcMar>
            <w:hideMark/>
          </w:tcPr>
          <w:p w14:paraId="6A3E020D" w14:textId="77777777" w:rsidR="004F54EF" w:rsidRPr="005C5273" w:rsidRDefault="004F54EF" w:rsidP="005C5273">
            <w:pPr>
              <w:pStyle w:val="NoSpacing"/>
              <w:rPr>
                <w:rFonts w:ascii="Helvetica" w:eastAsia="Times New Roman" w:hAnsi="Helvetica" w:cs="Helvetica"/>
                <w:color w:val="000000" w:themeColor="text1"/>
                <w:sz w:val="21"/>
                <w:szCs w:val="21"/>
                <w:highlight w:val="cyan"/>
              </w:rPr>
            </w:pPr>
            <w:r w:rsidRPr="005C5273">
              <w:rPr>
                <w:rFonts w:ascii="Helvetica" w:eastAsia="Times New Roman" w:hAnsi="Helvetica" w:cs="Helvetica"/>
                <w:color w:val="000000" w:themeColor="text1"/>
                <w:sz w:val="21"/>
                <w:szCs w:val="21"/>
                <w:highlight w:val="cyan"/>
              </w:rPr>
              <w:t>VIDBCS78849D- </w:t>
            </w:r>
          </w:p>
        </w:tc>
        <w:tc>
          <w:tcPr>
            <w:tcW w:w="8532" w:type="dxa"/>
            <w:tcMar>
              <w:top w:w="15" w:type="dxa"/>
              <w:left w:w="15" w:type="dxa"/>
              <w:bottom w:w="15" w:type="dxa"/>
              <w:right w:w="15" w:type="dxa"/>
            </w:tcMar>
            <w:hideMark/>
          </w:tcPr>
          <w:p w14:paraId="67E1ABB9" w14:textId="77777777" w:rsidR="004F54EF" w:rsidRPr="005C5273" w:rsidRDefault="004F54EF" w:rsidP="005C5273">
            <w:pPr>
              <w:pStyle w:val="NoSpacing"/>
              <w:rPr>
                <w:rFonts w:ascii="Helvetica" w:eastAsia="Times New Roman" w:hAnsi="Helvetica" w:cs="Helvetica"/>
                <w:color w:val="000000" w:themeColor="text1"/>
                <w:sz w:val="21"/>
                <w:szCs w:val="21"/>
                <w:highlight w:val="cyan"/>
              </w:rPr>
            </w:pPr>
            <w:r w:rsidRPr="005C5273">
              <w:rPr>
                <w:rFonts w:ascii="Helvetica" w:eastAsia="Times New Roman" w:hAnsi="Helvetica" w:cs="Helvetica"/>
                <w:color w:val="000000" w:themeColor="text1"/>
                <w:sz w:val="21"/>
                <w:szCs w:val="21"/>
                <w:highlight w:val="cyan"/>
              </w:rPr>
              <w:t xml:space="preserve">Pharmacology and the Healthcare Professional: Pharmacodynamics: What the Drug Does to the Body </w:t>
            </w:r>
          </w:p>
        </w:tc>
      </w:tr>
      <w:tr w:rsidR="005C5273" w:rsidRPr="005C5273" w14:paraId="73F8E9E9" w14:textId="77777777" w:rsidTr="005C5273">
        <w:trPr>
          <w:trHeight w:val="218"/>
          <w:tblCellSpacing w:w="15" w:type="dxa"/>
        </w:trPr>
        <w:tc>
          <w:tcPr>
            <w:tcW w:w="318" w:type="dxa"/>
            <w:tcMar>
              <w:top w:w="15" w:type="dxa"/>
              <w:left w:w="15" w:type="dxa"/>
              <w:bottom w:w="15" w:type="dxa"/>
              <w:right w:w="15" w:type="dxa"/>
            </w:tcMar>
            <w:hideMark/>
          </w:tcPr>
          <w:p w14:paraId="441CADB5" w14:textId="77777777" w:rsidR="004F54EF" w:rsidRPr="005C5273" w:rsidRDefault="004F54EF" w:rsidP="005C5273">
            <w:pPr>
              <w:pStyle w:val="NoSpacing"/>
              <w:rPr>
                <w:rFonts w:ascii="Helvetica" w:eastAsia="Times New Roman" w:hAnsi="Helvetica" w:cs="Helvetica"/>
                <w:color w:val="000000" w:themeColor="text1"/>
                <w:sz w:val="21"/>
                <w:szCs w:val="21"/>
                <w:highlight w:val="cyan"/>
              </w:rPr>
            </w:pPr>
            <w:r w:rsidRPr="005C5273">
              <w:rPr>
                <w:rFonts w:ascii="Helvetica" w:eastAsia="Times New Roman" w:hAnsi="Helvetica" w:cs="Helvetica"/>
                <w:color w:val="000000" w:themeColor="text1"/>
                <w:sz w:val="21"/>
                <w:szCs w:val="21"/>
                <w:highlight w:val="cyan"/>
              </w:rPr>
              <w:t>214. </w:t>
            </w:r>
          </w:p>
        </w:tc>
        <w:tc>
          <w:tcPr>
            <w:tcW w:w="1676" w:type="dxa"/>
            <w:noWrap/>
            <w:tcMar>
              <w:top w:w="15" w:type="dxa"/>
              <w:left w:w="15" w:type="dxa"/>
              <w:bottom w:w="15" w:type="dxa"/>
              <w:right w:w="15" w:type="dxa"/>
            </w:tcMar>
            <w:hideMark/>
          </w:tcPr>
          <w:p w14:paraId="1B40C0FD" w14:textId="77777777" w:rsidR="004F54EF" w:rsidRPr="005C5273" w:rsidRDefault="004F54EF" w:rsidP="005C5273">
            <w:pPr>
              <w:pStyle w:val="NoSpacing"/>
              <w:rPr>
                <w:rFonts w:ascii="Helvetica" w:eastAsia="Times New Roman" w:hAnsi="Helvetica" w:cs="Helvetica"/>
                <w:color w:val="000000" w:themeColor="text1"/>
                <w:sz w:val="21"/>
                <w:szCs w:val="21"/>
                <w:highlight w:val="cyan"/>
              </w:rPr>
            </w:pPr>
            <w:r w:rsidRPr="005C5273">
              <w:rPr>
                <w:rFonts w:ascii="Helvetica" w:eastAsia="Times New Roman" w:hAnsi="Helvetica" w:cs="Helvetica"/>
                <w:color w:val="000000" w:themeColor="text1"/>
                <w:sz w:val="21"/>
                <w:szCs w:val="21"/>
                <w:highlight w:val="cyan"/>
              </w:rPr>
              <w:t>VIDBCS78849C- </w:t>
            </w:r>
          </w:p>
        </w:tc>
        <w:tc>
          <w:tcPr>
            <w:tcW w:w="8532" w:type="dxa"/>
            <w:tcMar>
              <w:top w:w="15" w:type="dxa"/>
              <w:left w:w="15" w:type="dxa"/>
              <w:bottom w:w="15" w:type="dxa"/>
              <w:right w:w="15" w:type="dxa"/>
            </w:tcMar>
            <w:hideMark/>
          </w:tcPr>
          <w:p w14:paraId="1E386149" w14:textId="77777777" w:rsidR="004F54EF" w:rsidRPr="005C5273" w:rsidRDefault="004F54EF" w:rsidP="005C5273">
            <w:pPr>
              <w:pStyle w:val="NoSpacing"/>
              <w:rPr>
                <w:rFonts w:ascii="Helvetica" w:eastAsia="Times New Roman" w:hAnsi="Helvetica" w:cs="Helvetica"/>
                <w:color w:val="000000" w:themeColor="text1"/>
                <w:sz w:val="21"/>
                <w:szCs w:val="21"/>
                <w:highlight w:val="cyan"/>
              </w:rPr>
            </w:pPr>
            <w:r w:rsidRPr="005C5273">
              <w:rPr>
                <w:rFonts w:ascii="Helvetica" w:eastAsia="Times New Roman" w:hAnsi="Helvetica" w:cs="Helvetica"/>
                <w:color w:val="000000" w:themeColor="text1"/>
                <w:sz w:val="21"/>
                <w:szCs w:val="21"/>
                <w:highlight w:val="cyan"/>
              </w:rPr>
              <w:t xml:space="preserve">Pharmacology and the Healthcare Professional: Pharmacokinetics: What the Body Does to a Drug </w:t>
            </w:r>
          </w:p>
        </w:tc>
      </w:tr>
      <w:tr w:rsidR="005C5273" w:rsidRPr="005C5273" w14:paraId="7B751EAE" w14:textId="77777777" w:rsidTr="005C5273">
        <w:trPr>
          <w:trHeight w:val="225"/>
          <w:tblCellSpacing w:w="15" w:type="dxa"/>
        </w:trPr>
        <w:tc>
          <w:tcPr>
            <w:tcW w:w="318" w:type="dxa"/>
            <w:tcMar>
              <w:top w:w="15" w:type="dxa"/>
              <w:left w:w="15" w:type="dxa"/>
              <w:bottom w:w="15" w:type="dxa"/>
              <w:right w:w="15" w:type="dxa"/>
            </w:tcMar>
            <w:hideMark/>
          </w:tcPr>
          <w:p w14:paraId="2F3278EC" w14:textId="77777777" w:rsidR="004F54EF" w:rsidRPr="005C5273" w:rsidRDefault="004F54EF" w:rsidP="005C5273">
            <w:pPr>
              <w:pStyle w:val="NoSpacing"/>
              <w:rPr>
                <w:rFonts w:ascii="Helvetica" w:eastAsia="Times New Roman" w:hAnsi="Helvetica" w:cs="Helvetica"/>
                <w:color w:val="000000" w:themeColor="text1"/>
                <w:sz w:val="21"/>
                <w:szCs w:val="21"/>
                <w:highlight w:val="cyan"/>
              </w:rPr>
            </w:pPr>
            <w:r w:rsidRPr="005C5273">
              <w:rPr>
                <w:rFonts w:ascii="Helvetica" w:eastAsia="Times New Roman" w:hAnsi="Helvetica" w:cs="Helvetica"/>
                <w:color w:val="000000" w:themeColor="text1"/>
                <w:sz w:val="21"/>
                <w:szCs w:val="21"/>
                <w:highlight w:val="cyan"/>
              </w:rPr>
              <w:t>215. </w:t>
            </w:r>
          </w:p>
        </w:tc>
        <w:tc>
          <w:tcPr>
            <w:tcW w:w="1676" w:type="dxa"/>
            <w:noWrap/>
            <w:tcMar>
              <w:top w:w="15" w:type="dxa"/>
              <w:left w:w="15" w:type="dxa"/>
              <w:bottom w:w="15" w:type="dxa"/>
              <w:right w:w="15" w:type="dxa"/>
            </w:tcMar>
            <w:hideMark/>
          </w:tcPr>
          <w:p w14:paraId="3E55B127" w14:textId="77777777" w:rsidR="004F54EF" w:rsidRPr="005C5273" w:rsidRDefault="004F54EF" w:rsidP="005C5273">
            <w:pPr>
              <w:pStyle w:val="NoSpacing"/>
              <w:rPr>
                <w:rFonts w:ascii="Helvetica" w:eastAsia="Times New Roman" w:hAnsi="Helvetica" w:cs="Helvetica"/>
                <w:color w:val="000000" w:themeColor="text1"/>
                <w:sz w:val="21"/>
                <w:szCs w:val="21"/>
                <w:highlight w:val="cyan"/>
              </w:rPr>
            </w:pPr>
            <w:r w:rsidRPr="005C5273">
              <w:rPr>
                <w:rFonts w:ascii="Helvetica" w:eastAsia="Times New Roman" w:hAnsi="Helvetica" w:cs="Helvetica"/>
                <w:color w:val="000000" w:themeColor="text1"/>
                <w:sz w:val="21"/>
                <w:szCs w:val="21"/>
                <w:highlight w:val="cyan"/>
              </w:rPr>
              <w:t>VIDBCS78849A-</w:t>
            </w:r>
          </w:p>
        </w:tc>
        <w:tc>
          <w:tcPr>
            <w:tcW w:w="8532" w:type="dxa"/>
            <w:tcMar>
              <w:top w:w="15" w:type="dxa"/>
              <w:left w:w="15" w:type="dxa"/>
              <w:bottom w:w="15" w:type="dxa"/>
              <w:right w:w="15" w:type="dxa"/>
            </w:tcMar>
            <w:hideMark/>
          </w:tcPr>
          <w:p w14:paraId="787A0094" w14:textId="77777777" w:rsidR="004F54EF" w:rsidRPr="005C5273" w:rsidRDefault="004F54EF" w:rsidP="005C5273">
            <w:pPr>
              <w:pStyle w:val="NoSpacing"/>
              <w:rPr>
                <w:rFonts w:ascii="Helvetica" w:eastAsia="Times New Roman" w:hAnsi="Helvetica" w:cs="Helvetica"/>
                <w:color w:val="000000" w:themeColor="text1"/>
                <w:sz w:val="21"/>
                <w:szCs w:val="21"/>
                <w:highlight w:val="cyan"/>
              </w:rPr>
            </w:pPr>
            <w:r w:rsidRPr="005C5273">
              <w:rPr>
                <w:rFonts w:ascii="Helvetica" w:eastAsia="Times New Roman" w:hAnsi="Helvetica" w:cs="Helvetica"/>
                <w:color w:val="000000" w:themeColor="text1"/>
                <w:sz w:val="21"/>
                <w:szCs w:val="21"/>
                <w:highlight w:val="cyan"/>
              </w:rPr>
              <w:t xml:space="preserve">Pharmacology and the Healthcare Professional: Pharmacology and the Healthcare Process </w:t>
            </w:r>
          </w:p>
        </w:tc>
      </w:tr>
      <w:tr w:rsidR="005C5273" w:rsidRPr="005C5273" w14:paraId="34E4B8FC" w14:textId="77777777" w:rsidTr="005C5273">
        <w:trPr>
          <w:trHeight w:val="218"/>
          <w:tblCellSpacing w:w="15" w:type="dxa"/>
        </w:trPr>
        <w:tc>
          <w:tcPr>
            <w:tcW w:w="318" w:type="dxa"/>
            <w:tcMar>
              <w:top w:w="15" w:type="dxa"/>
              <w:left w:w="15" w:type="dxa"/>
              <w:bottom w:w="15" w:type="dxa"/>
              <w:right w:w="15" w:type="dxa"/>
            </w:tcMar>
            <w:hideMark/>
          </w:tcPr>
          <w:p w14:paraId="5726EF39" w14:textId="77777777" w:rsidR="004F54EF" w:rsidRPr="005C5273" w:rsidRDefault="004F54EF" w:rsidP="005C5273">
            <w:pPr>
              <w:pStyle w:val="NoSpacing"/>
              <w:rPr>
                <w:rFonts w:ascii="Helvetica" w:eastAsia="Times New Roman" w:hAnsi="Helvetica" w:cs="Helvetica"/>
                <w:color w:val="000000" w:themeColor="text1"/>
                <w:sz w:val="21"/>
                <w:szCs w:val="21"/>
                <w:highlight w:val="cyan"/>
              </w:rPr>
            </w:pPr>
            <w:r w:rsidRPr="005C5273">
              <w:rPr>
                <w:rFonts w:ascii="Helvetica" w:eastAsia="Times New Roman" w:hAnsi="Helvetica" w:cs="Helvetica"/>
                <w:color w:val="000000" w:themeColor="text1"/>
                <w:sz w:val="21"/>
                <w:szCs w:val="21"/>
                <w:highlight w:val="cyan"/>
              </w:rPr>
              <w:t>216. </w:t>
            </w:r>
          </w:p>
        </w:tc>
        <w:tc>
          <w:tcPr>
            <w:tcW w:w="1676" w:type="dxa"/>
            <w:noWrap/>
            <w:tcMar>
              <w:top w:w="15" w:type="dxa"/>
              <w:left w:w="15" w:type="dxa"/>
              <w:bottom w:w="15" w:type="dxa"/>
              <w:right w:w="15" w:type="dxa"/>
            </w:tcMar>
            <w:hideMark/>
          </w:tcPr>
          <w:p w14:paraId="0BB43AD9" w14:textId="77777777" w:rsidR="004F54EF" w:rsidRPr="005C5273" w:rsidRDefault="004F54EF" w:rsidP="005C5273">
            <w:pPr>
              <w:pStyle w:val="NoSpacing"/>
              <w:rPr>
                <w:rFonts w:ascii="Helvetica" w:eastAsia="Times New Roman" w:hAnsi="Helvetica" w:cs="Helvetica"/>
                <w:color w:val="000000" w:themeColor="text1"/>
                <w:sz w:val="21"/>
                <w:szCs w:val="21"/>
                <w:highlight w:val="cyan"/>
              </w:rPr>
            </w:pPr>
            <w:r w:rsidRPr="005C5273">
              <w:rPr>
                <w:rFonts w:ascii="Helvetica" w:eastAsia="Times New Roman" w:hAnsi="Helvetica" w:cs="Helvetica"/>
                <w:color w:val="000000" w:themeColor="text1"/>
                <w:sz w:val="21"/>
                <w:szCs w:val="21"/>
                <w:highlight w:val="cyan"/>
              </w:rPr>
              <w:t>VIDBCS78849B-</w:t>
            </w:r>
          </w:p>
        </w:tc>
        <w:tc>
          <w:tcPr>
            <w:tcW w:w="8532" w:type="dxa"/>
            <w:tcMar>
              <w:top w:w="15" w:type="dxa"/>
              <w:left w:w="15" w:type="dxa"/>
              <w:bottom w:w="15" w:type="dxa"/>
              <w:right w:w="15" w:type="dxa"/>
            </w:tcMar>
            <w:hideMark/>
          </w:tcPr>
          <w:p w14:paraId="1C4241D8" w14:textId="77777777" w:rsidR="004F54EF" w:rsidRPr="005C5273" w:rsidRDefault="004F54EF" w:rsidP="005C5273">
            <w:pPr>
              <w:pStyle w:val="NoSpacing"/>
              <w:rPr>
                <w:rFonts w:ascii="Helvetica" w:eastAsia="Times New Roman" w:hAnsi="Helvetica" w:cs="Helvetica"/>
                <w:color w:val="000000" w:themeColor="text1"/>
                <w:sz w:val="21"/>
                <w:szCs w:val="21"/>
                <w:highlight w:val="cyan"/>
              </w:rPr>
            </w:pPr>
            <w:r w:rsidRPr="005C5273">
              <w:rPr>
                <w:rFonts w:ascii="Helvetica" w:eastAsia="Times New Roman" w:hAnsi="Helvetica" w:cs="Helvetica"/>
                <w:color w:val="000000" w:themeColor="text1"/>
                <w:sz w:val="21"/>
                <w:szCs w:val="21"/>
                <w:highlight w:val="cyan"/>
              </w:rPr>
              <w:t>Pharmacology and the Healthcare Professional: Principles of Pharmacology</w:t>
            </w:r>
          </w:p>
        </w:tc>
      </w:tr>
      <w:tr w:rsidR="005C5273" w:rsidRPr="005C5273" w14:paraId="50DB3BB6" w14:textId="77777777" w:rsidTr="005C5273">
        <w:trPr>
          <w:trHeight w:val="306"/>
          <w:tblCellSpacing w:w="15" w:type="dxa"/>
        </w:trPr>
        <w:tc>
          <w:tcPr>
            <w:tcW w:w="318" w:type="dxa"/>
            <w:tcMar>
              <w:top w:w="15" w:type="dxa"/>
              <w:left w:w="15" w:type="dxa"/>
              <w:bottom w:w="15" w:type="dxa"/>
              <w:right w:w="15" w:type="dxa"/>
            </w:tcMar>
            <w:hideMark/>
          </w:tcPr>
          <w:p w14:paraId="45997A42" w14:textId="77777777" w:rsidR="004F54EF" w:rsidRPr="005C5273" w:rsidRDefault="004F54EF" w:rsidP="005C5273">
            <w:pPr>
              <w:pStyle w:val="NoSpacing"/>
              <w:rPr>
                <w:rFonts w:ascii="Helvetica" w:hAnsi="Helvetica" w:cs="Helvetica"/>
                <w:color w:val="000000" w:themeColor="text1"/>
                <w:sz w:val="21"/>
                <w:szCs w:val="21"/>
                <w:highlight w:val="cyan"/>
              </w:rPr>
            </w:pPr>
            <w:r w:rsidRPr="005C5273">
              <w:rPr>
                <w:rFonts w:ascii="Helvetica" w:hAnsi="Helvetica" w:cs="Helvetica"/>
                <w:color w:val="000000" w:themeColor="text1"/>
                <w:sz w:val="21"/>
                <w:szCs w:val="21"/>
                <w:highlight w:val="cyan"/>
              </w:rPr>
              <w:t>230. </w:t>
            </w:r>
          </w:p>
        </w:tc>
        <w:tc>
          <w:tcPr>
            <w:tcW w:w="1676" w:type="dxa"/>
            <w:noWrap/>
            <w:tcMar>
              <w:top w:w="15" w:type="dxa"/>
              <w:left w:w="15" w:type="dxa"/>
              <w:bottom w:w="15" w:type="dxa"/>
              <w:right w:w="15" w:type="dxa"/>
            </w:tcMar>
            <w:hideMark/>
          </w:tcPr>
          <w:p w14:paraId="2BF4003B" w14:textId="77777777" w:rsidR="004F54EF" w:rsidRPr="005C5273" w:rsidRDefault="004F54EF" w:rsidP="005C5273">
            <w:pPr>
              <w:pStyle w:val="NoSpacing"/>
              <w:rPr>
                <w:rFonts w:ascii="Helvetica" w:hAnsi="Helvetica" w:cs="Helvetica"/>
                <w:color w:val="000000" w:themeColor="text1"/>
                <w:sz w:val="21"/>
                <w:szCs w:val="21"/>
                <w:highlight w:val="cyan"/>
              </w:rPr>
            </w:pPr>
            <w:r w:rsidRPr="005C5273">
              <w:rPr>
                <w:rFonts w:ascii="Helvetica" w:hAnsi="Helvetica" w:cs="Helvetica"/>
                <w:color w:val="000000" w:themeColor="text1"/>
                <w:sz w:val="21"/>
                <w:szCs w:val="21"/>
                <w:highlight w:val="cyan"/>
              </w:rPr>
              <w:t>VIDM218SC-</w:t>
            </w:r>
          </w:p>
        </w:tc>
        <w:tc>
          <w:tcPr>
            <w:tcW w:w="8532" w:type="dxa"/>
            <w:tcMar>
              <w:top w:w="15" w:type="dxa"/>
              <w:left w:w="15" w:type="dxa"/>
              <w:bottom w:w="15" w:type="dxa"/>
              <w:right w:w="15" w:type="dxa"/>
            </w:tcMar>
            <w:hideMark/>
          </w:tcPr>
          <w:p w14:paraId="4AB9B17F" w14:textId="77777777" w:rsidR="004F54EF" w:rsidRPr="005C5273" w:rsidRDefault="006562C4" w:rsidP="005C5273">
            <w:pPr>
              <w:pStyle w:val="NoSpacing"/>
              <w:rPr>
                <w:rFonts w:ascii="Helvetica" w:hAnsi="Helvetica" w:cs="Helvetica"/>
                <w:color w:val="000000" w:themeColor="text1"/>
                <w:sz w:val="21"/>
                <w:szCs w:val="21"/>
              </w:rPr>
            </w:pPr>
            <w:hyperlink r:id="rId7" w:history="1">
              <w:r w:rsidR="004F54EF" w:rsidRPr="005C5273">
                <w:rPr>
                  <w:rStyle w:val="Hyperlink"/>
                  <w:rFonts w:ascii="Helvetica" w:hAnsi="Helvetica" w:cs="Helvetica"/>
                  <w:color w:val="000000" w:themeColor="text1"/>
                  <w:sz w:val="21"/>
                  <w:szCs w:val="21"/>
                  <w:highlight w:val="cyan"/>
                  <w:u w:val="none"/>
                </w:rPr>
                <w:t>Preventing Medication Errors Part 3: What Nurses Can Do (w/Video) (0.5 hours)</w:t>
              </w:r>
            </w:hyperlink>
          </w:p>
        </w:tc>
      </w:tr>
      <w:bookmarkEnd w:id="12"/>
    </w:tbl>
    <w:p w14:paraId="058EA883" w14:textId="77777777" w:rsidR="004F54EF" w:rsidRDefault="004F54EF" w:rsidP="005C5273">
      <w:pPr>
        <w:pStyle w:val="NoSpacing"/>
      </w:pPr>
    </w:p>
    <w:p w14:paraId="426468D3" w14:textId="77777777" w:rsidR="005C5273" w:rsidRDefault="005C5273" w:rsidP="005C5273">
      <w:pPr>
        <w:pStyle w:val="NoSpacing"/>
      </w:pPr>
      <w:bookmarkStart w:id="13" w:name="_Hlk62477485"/>
    </w:p>
    <w:p w14:paraId="6D58F795" w14:textId="77777777" w:rsidR="005C5273" w:rsidRDefault="005C5273" w:rsidP="005C5273">
      <w:pPr>
        <w:pStyle w:val="NoSpacing"/>
      </w:pPr>
    </w:p>
    <w:p w14:paraId="4CE35293" w14:textId="3C4EB859" w:rsidR="005128FD" w:rsidRPr="005C5273" w:rsidRDefault="005128FD" w:rsidP="005C5273">
      <w:pPr>
        <w:pStyle w:val="NoSpacing"/>
        <w:rPr>
          <w:b/>
          <w:bCs/>
          <w:sz w:val="36"/>
          <w:szCs w:val="36"/>
          <w:u w:val="single"/>
        </w:rPr>
      </w:pPr>
      <w:r w:rsidRPr="005C5273">
        <w:rPr>
          <w:b/>
          <w:bCs/>
          <w:sz w:val="36"/>
          <w:szCs w:val="36"/>
          <w:u w:val="single"/>
        </w:rPr>
        <w:t>Friday, February 5, 2021:</w:t>
      </w:r>
      <w:bookmarkEnd w:id="13"/>
      <w:r w:rsidRPr="005C5273">
        <w:rPr>
          <w:b/>
          <w:bCs/>
          <w:sz w:val="36"/>
          <w:szCs w:val="36"/>
          <w:u w:val="single"/>
        </w:rPr>
        <w:t xml:space="preserve">  8:00 am – 12:00 pm/1:00 pm – 4:00 pm</w:t>
      </w:r>
    </w:p>
    <w:p w14:paraId="47E3B8F4" w14:textId="6D439F23" w:rsidR="004F54EF" w:rsidRPr="005C5273" w:rsidRDefault="004F54EF" w:rsidP="005C5273">
      <w:pPr>
        <w:pStyle w:val="NoSpacing"/>
        <w:rPr>
          <w:color w:val="000000" w:themeColor="text1"/>
          <w:sz w:val="28"/>
          <w:szCs w:val="28"/>
        </w:rPr>
      </w:pPr>
      <w:bookmarkStart w:id="14" w:name="_Hlk62476671"/>
      <w:r w:rsidRPr="005C5273">
        <w:rPr>
          <w:color w:val="000000" w:themeColor="text1"/>
          <w:sz w:val="28"/>
          <w:szCs w:val="28"/>
          <w:highlight w:val="red"/>
        </w:rPr>
        <w:t>T</w:t>
      </w:r>
      <w:r w:rsidR="005C5273">
        <w:rPr>
          <w:color w:val="000000" w:themeColor="text1"/>
          <w:sz w:val="28"/>
          <w:szCs w:val="28"/>
          <w:highlight w:val="red"/>
        </w:rPr>
        <w:t>est</w:t>
      </w:r>
      <w:r w:rsidRPr="005C5273">
        <w:rPr>
          <w:color w:val="000000" w:themeColor="text1"/>
          <w:sz w:val="28"/>
          <w:szCs w:val="28"/>
          <w:highlight w:val="red"/>
        </w:rPr>
        <w:t xml:space="preserve"> #3:  Pharm Clear &amp; Simple:  Ch. 1-5</w:t>
      </w:r>
    </w:p>
    <w:p w14:paraId="063B4388" w14:textId="77777777" w:rsidR="004F54EF" w:rsidRPr="00ED6BF0" w:rsidRDefault="004F54EF" w:rsidP="005C5273">
      <w:pPr>
        <w:pStyle w:val="NoSpacing"/>
        <w:rPr>
          <w:sz w:val="28"/>
          <w:szCs w:val="28"/>
        </w:rPr>
      </w:pPr>
      <w:bookmarkStart w:id="15" w:name="_Hlk62477493"/>
      <w:bookmarkEnd w:id="14"/>
      <w:r w:rsidRPr="005C5273">
        <w:rPr>
          <w:sz w:val="28"/>
          <w:szCs w:val="28"/>
          <w:highlight w:val="yellow"/>
        </w:rPr>
        <w:lastRenderedPageBreak/>
        <w:t>Pharm. Clear &amp; Simple:  Ch. 6-8 (Unit 2 --- Calculations)</w:t>
      </w:r>
    </w:p>
    <w:bookmarkEnd w:id="15"/>
    <w:p w14:paraId="030F58EC" w14:textId="77777777" w:rsidR="00AC66BB" w:rsidRPr="00ED6BF0" w:rsidRDefault="005128FD" w:rsidP="005C5273">
      <w:pPr>
        <w:pStyle w:val="NoSpacing"/>
        <w:rPr>
          <w:sz w:val="28"/>
          <w:szCs w:val="28"/>
        </w:rPr>
      </w:pPr>
      <w:r w:rsidRPr="005C5273">
        <w:rPr>
          <w:sz w:val="28"/>
          <w:szCs w:val="28"/>
          <w:highlight w:val="yellow"/>
        </w:rPr>
        <w:t>LAB after Lecture/Practice</w:t>
      </w:r>
    </w:p>
    <w:p w14:paraId="09D327ED" w14:textId="77777777" w:rsidR="005C5273" w:rsidRPr="005C5273" w:rsidRDefault="005C5273" w:rsidP="005C5273">
      <w:pPr>
        <w:pStyle w:val="NoSpacing"/>
        <w:rPr>
          <w:sz w:val="28"/>
          <w:szCs w:val="28"/>
          <w:lang w:val="fr-FR"/>
        </w:rPr>
      </w:pPr>
      <w:r w:rsidRPr="005C5273">
        <w:rPr>
          <w:sz w:val="28"/>
          <w:szCs w:val="28"/>
          <w:highlight w:val="green"/>
          <w:lang w:val="fr-FR"/>
        </w:rPr>
        <w:t xml:space="preserve">ATI </w:t>
      </w:r>
      <w:bookmarkStart w:id="16" w:name="_Hlk62475777"/>
      <w:r w:rsidRPr="005C5273">
        <w:rPr>
          <w:sz w:val="28"/>
          <w:szCs w:val="28"/>
          <w:highlight w:val="green"/>
          <w:lang w:val="fr-FR"/>
        </w:rPr>
        <w:t>Dosage Calculation 2.0:  Dimensional Analysis (Entire Section) – (MINIMAL 1 HR)</w:t>
      </w:r>
    </w:p>
    <w:bookmarkEnd w:id="16"/>
    <w:p w14:paraId="7ED302D6" w14:textId="77777777" w:rsidR="005128FD" w:rsidRPr="005128FD" w:rsidRDefault="005128FD" w:rsidP="005C5273">
      <w:pPr>
        <w:pStyle w:val="NoSpacing"/>
        <w:rPr>
          <w:sz w:val="28"/>
          <w:szCs w:val="28"/>
        </w:rPr>
      </w:pPr>
    </w:p>
    <w:p w14:paraId="0020D94A" w14:textId="567B3424" w:rsidR="005128FD" w:rsidRPr="006562C4" w:rsidRDefault="005128FD" w:rsidP="005C5273">
      <w:pPr>
        <w:pStyle w:val="NoSpacing"/>
        <w:rPr>
          <w:b/>
          <w:bCs/>
          <w:sz w:val="36"/>
          <w:szCs w:val="36"/>
          <w:u w:val="single"/>
        </w:rPr>
      </w:pPr>
      <w:bookmarkStart w:id="17" w:name="_Hlk62477510"/>
      <w:r w:rsidRPr="006562C4">
        <w:rPr>
          <w:b/>
          <w:bCs/>
          <w:sz w:val="36"/>
          <w:szCs w:val="36"/>
          <w:u w:val="single"/>
        </w:rPr>
        <w:t xml:space="preserve">Friday, February 12, 2021:  </w:t>
      </w:r>
      <w:bookmarkEnd w:id="17"/>
      <w:r w:rsidRPr="006562C4">
        <w:rPr>
          <w:b/>
          <w:bCs/>
          <w:sz w:val="36"/>
          <w:szCs w:val="36"/>
          <w:u w:val="single"/>
        </w:rPr>
        <w:t>8:00 am – 12:00 pm/1:00 pm – 4:00 pm</w:t>
      </w:r>
    </w:p>
    <w:p w14:paraId="117EA565" w14:textId="77777777" w:rsidR="005C5273" w:rsidRDefault="004F54EF" w:rsidP="005C5273">
      <w:pPr>
        <w:pStyle w:val="NoSpacing"/>
        <w:rPr>
          <w:sz w:val="28"/>
          <w:szCs w:val="28"/>
        </w:rPr>
      </w:pPr>
      <w:bookmarkStart w:id="18" w:name="_Hlk62477520"/>
      <w:r w:rsidRPr="005C5273">
        <w:rPr>
          <w:sz w:val="28"/>
          <w:szCs w:val="28"/>
          <w:highlight w:val="yellow"/>
        </w:rPr>
        <w:t>Pharm. Clear &amp; Simple:  Unit 3 (Ch. 9 &amp; 10) Administration of Medication</w:t>
      </w:r>
      <w:bookmarkStart w:id="19" w:name="_Hlk62477535"/>
      <w:r w:rsidR="005C5273" w:rsidRPr="005C5273">
        <w:rPr>
          <w:sz w:val="28"/>
          <w:szCs w:val="28"/>
        </w:rPr>
        <w:t xml:space="preserve"> </w:t>
      </w:r>
    </w:p>
    <w:p w14:paraId="3A1C70B8" w14:textId="429BD5DA" w:rsidR="004F54EF" w:rsidRPr="005C5273" w:rsidRDefault="005C5273" w:rsidP="005C5273">
      <w:pPr>
        <w:pStyle w:val="NoSpacing"/>
        <w:rPr>
          <w:sz w:val="28"/>
          <w:szCs w:val="28"/>
          <w:highlight w:val="yellow"/>
        </w:rPr>
      </w:pPr>
      <w:r w:rsidRPr="005C5273">
        <w:rPr>
          <w:sz w:val="28"/>
          <w:szCs w:val="28"/>
          <w:highlight w:val="yellow"/>
        </w:rPr>
        <w:t>Pharm. Clear &amp; Simple:  Ch. 20 Reproductive &amp; Urinary Systems Meds</w:t>
      </w:r>
      <w:bookmarkEnd w:id="19"/>
    </w:p>
    <w:bookmarkEnd w:id="18"/>
    <w:p w14:paraId="701D163A" w14:textId="77777777" w:rsidR="004F54EF" w:rsidRPr="005C5273" w:rsidRDefault="004F54EF" w:rsidP="005C5273">
      <w:pPr>
        <w:pStyle w:val="NoSpacing"/>
        <w:rPr>
          <w:color w:val="0070C0"/>
          <w:sz w:val="28"/>
          <w:szCs w:val="28"/>
          <w:highlight w:val="cyan"/>
        </w:rPr>
      </w:pPr>
      <w:r w:rsidRPr="005C5273">
        <w:rPr>
          <w:color w:val="0070C0"/>
          <w:sz w:val="28"/>
          <w:szCs w:val="28"/>
          <w:highlight w:val="cyan"/>
        </w:rPr>
        <w:t>Med-Com Videos:</w:t>
      </w:r>
    </w:p>
    <w:tbl>
      <w:tblPr>
        <w:tblW w:w="11077" w:type="dxa"/>
        <w:tblCellSpacing w:w="15" w:type="dxa"/>
        <w:tblLook w:val="04A0" w:firstRow="1" w:lastRow="0" w:firstColumn="1" w:lastColumn="0" w:noHBand="0" w:noVBand="1"/>
      </w:tblPr>
      <w:tblGrid>
        <w:gridCol w:w="315"/>
        <w:gridCol w:w="1672"/>
        <w:gridCol w:w="9090"/>
      </w:tblGrid>
      <w:tr w:rsidR="004F54EF" w:rsidRPr="005C5273" w14:paraId="27EA0FD7" w14:textId="77777777" w:rsidTr="005C5273">
        <w:trPr>
          <w:trHeight w:val="250"/>
          <w:tblCellSpacing w:w="15" w:type="dxa"/>
        </w:trPr>
        <w:tc>
          <w:tcPr>
            <w:tcW w:w="270" w:type="dxa"/>
            <w:tcMar>
              <w:top w:w="15" w:type="dxa"/>
              <w:left w:w="15" w:type="dxa"/>
              <w:bottom w:w="15" w:type="dxa"/>
              <w:right w:w="15" w:type="dxa"/>
            </w:tcMar>
            <w:hideMark/>
          </w:tcPr>
          <w:p w14:paraId="26EAA65C" w14:textId="77777777" w:rsidR="004F54EF" w:rsidRPr="005C5273" w:rsidRDefault="004F54EF" w:rsidP="005C5273">
            <w:pPr>
              <w:pStyle w:val="NoSpacing"/>
              <w:rPr>
                <w:rFonts w:ascii="Helvetica" w:eastAsia="Times New Roman" w:hAnsi="Helvetica" w:cs="Helvetica"/>
                <w:color w:val="000000"/>
                <w:sz w:val="21"/>
                <w:szCs w:val="21"/>
                <w:highlight w:val="cyan"/>
              </w:rPr>
            </w:pPr>
            <w:bookmarkStart w:id="20" w:name="_Hlk62474916"/>
            <w:r w:rsidRPr="005C5273">
              <w:rPr>
                <w:rFonts w:ascii="Helvetica" w:eastAsia="Times New Roman" w:hAnsi="Helvetica" w:cs="Helvetica"/>
                <w:color w:val="000000"/>
                <w:sz w:val="21"/>
                <w:szCs w:val="21"/>
                <w:highlight w:val="cyan"/>
              </w:rPr>
              <w:t>2. </w:t>
            </w:r>
          </w:p>
        </w:tc>
        <w:tc>
          <w:tcPr>
            <w:tcW w:w="1642" w:type="dxa"/>
            <w:noWrap/>
            <w:tcMar>
              <w:top w:w="15" w:type="dxa"/>
              <w:left w:w="15" w:type="dxa"/>
              <w:bottom w:w="15" w:type="dxa"/>
              <w:right w:w="15" w:type="dxa"/>
            </w:tcMar>
            <w:hideMark/>
          </w:tcPr>
          <w:p w14:paraId="12FCD17F" w14:textId="77777777" w:rsidR="004F54EF" w:rsidRPr="005C5273" w:rsidRDefault="004F54EF"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0000"/>
                <w:sz w:val="21"/>
                <w:szCs w:val="21"/>
                <w:highlight w:val="cyan"/>
              </w:rPr>
              <w:t>VIDBCSM258C-</w:t>
            </w:r>
          </w:p>
        </w:tc>
        <w:tc>
          <w:tcPr>
            <w:tcW w:w="9045" w:type="dxa"/>
            <w:tcMar>
              <w:top w:w="15" w:type="dxa"/>
              <w:left w:w="15" w:type="dxa"/>
              <w:bottom w:w="15" w:type="dxa"/>
              <w:right w:w="15" w:type="dxa"/>
            </w:tcMar>
            <w:hideMark/>
          </w:tcPr>
          <w:p w14:paraId="07FD9FD9" w14:textId="77777777" w:rsidR="004F54EF" w:rsidRPr="005C5273" w:rsidRDefault="004F54EF"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4080"/>
                <w:sz w:val="21"/>
                <w:szCs w:val="21"/>
                <w:highlight w:val="cyan"/>
              </w:rPr>
              <w:t xml:space="preserve">Administering Medications: Injections </w:t>
            </w:r>
          </w:p>
        </w:tc>
      </w:tr>
      <w:tr w:rsidR="004F54EF" w:rsidRPr="005C5273" w14:paraId="6BFDC672" w14:textId="77777777" w:rsidTr="005C5273">
        <w:trPr>
          <w:trHeight w:val="242"/>
          <w:tblCellSpacing w:w="15" w:type="dxa"/>
        </w:trPr>
        <w:tc>
          <w:tcPr>
            <w:tcW w:w="270" w:type="dxa"/>
            <w:tcMar>
              <w:top w:w="15" w:type="dxa"/>
              <w:left w:w="15" w:type="dxa"/>
              <w:bottom w:w="15" w:type="dxa"/>
              <w:right w:w="15" w:type="dxa"/>
            </w:tcMar>
            <w:hideMark/>
          </w:tcPr>
          <w:p w14:paraId="596E73EF" w14:textId="77777777" w:rsidR="004F54EF" w:rsidRPr="005C5273" w:rsidRDefault="004F54EF"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0000"/>
                <w:sz w:val="21"/>
                <w:szCs w:val="21"/>
                <w:highlight w:val="cyan"/>
              </w:rPr>
              <w:t>3. </w:t>
            </w:r>
          </w:p>
        </w:tc>
        <w:tc>
          <w:tcPr>
            <w:tcW w:w="1642" w:type="dxa"/>
            <w:noWrap/>
            <w:tcMar>
              <w:top w:w="15" w:type="dxa"/>
              <w:left w:w="15" w:type="dxa"/>
              <w:bottom w:w="15" w:type="dxa"/>
              <w:right w:w="15" w:type="dxa"/>
            </w:tcMar>
            <w:hideMark/>
          </w:tcPr>
          <w:p w14:paraId="7D6286F0" w14:textId="77777777" w:rsidR="004F54EF" w:rsidRPr="005C5273" w:rsidRDefault="004F54EF"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0000"/>
                <w:sz w:val="21"/>
                <w:szCs w:val="21"/>
                <w:highlight w:val="cyan"/>
              </w:rPr>
              <w:t>VIDBCSM258A-</w:t>
            </w:r>
          </w:p>
        </w:tc>
        <w:tc>
          <w:tcPr>
            <w:tcW w:w="9045" w:type="dxa"/>
            <w:tcMar>
              <w:top w:w="15" w:type="dxa"/>
              <w:left w:w="15" w:type="dxa"/>
              <w:bottom w:w="15" w:type="dxa"/>
              <w:right w:w="15" w:type="dxa"/>
            </w:tcMar>
            <w:hideMark/>
          </w:tcPr>
          <w:p w14:paraId="47DFB3B3" w14:textId="77777777" w:rsidR="004F54EF" w:rsidRPr="005C5273" w:rsidRDefault="004F54EF"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4080"/>
                <w:sz w:val="21"/>
                <w:szCs w:val="21"/>
                <w:highlight w:val="cyan"/>
              </w:rPr>
              <w:t xml:space="preserve">Administering Medications: Medication Safety and Oral Medications </w:t>
            </w:r>
          </w:p>
        </w:tc>
      </w:tr>
      <w:tr w:rsidR="004F54EF" w14:paraId="60F0073C" w14:textId="77777777" w:rsidTr="005C5273">
        <w:trPr>
          <w:trHeight w:val="333"/>
          <w:tblCellSpacing w:w="15" w:type="dxa"/>
        </w:trPr>
        <w:tc>
          <w:tcPr>
            <w:tcW w:w="270" w:type="dxa"/>
            <w:tcMar>
              <w:top w:w="15" w:type="dxa"/>
              <w:left w:w="15" w:type="dxa"/>
              <w:bottom w:w="15" w:type="dxa"/>
              <w:right w:w="15" w:type="dxa"/>
            </w:tcMar>
            <w:hideMark/>
          </w:tcPr>
          <w:p w14:paraId="01B2FD40" w14:textId="77777777" w:rsidR="004F54EF" w:rsidRPr="005C5273" w:rsidRDefault="004F54EF"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0000"/>
                <w:sz w:val="21"/>
                <w:szCs w:val="21"/>
                <w:highlight w:val="cyan"/>
              </w:rPr>
              <w:t>4. </w:t>
            </w:r>
          </w:p>
        </w:tc>
        <w:tc>
          <w:tcPr>
            <w:tcW w:w="1642" w:type="dxa"/>
            <w:noWrap/>
            <w:tcMar>
              <w:top w:w="15" w:type="dxa"/>
              <w:left w:w="15" w:type="dxa"/>
              <w:bottom w:w="15" w:type="dxa"/>
              <w:right w:w="15" w:type="dxa"/>
            </w:tcMar>
            <w:hideMark/>
          </w:tcPr>
          <w:p w14:paraId="4AAA4136" w14:textId="77777777" w:rsidR="004F54EF" w:rsidRPr="005C5273" w:rsidRDefault="004F54EF" w:rsidP="005C5273">
            <w:pPr>
              <w:pStyle w:val="NoSpacing"/>
              <w:rPr>
                <w:rFonts w:ascii="Helvetica" w:eastAsia="Times New Roman" w:hAnsi="Helvetica" w:cs="Helvetica"/>
                <w:color w:val="000000"/>
                <w:sz w:val="21"/>
                <w:szCs w:val="21"/>
                <w:highlight w:val="cyan"/>
              </w:rPr>
            </w:pPr>
            <w:r w:rsidRPr="005C5273">
              <w:rPr>
                <w:rFonts w:ascii="Helvetica" w:eastAsia="Times New Roman" w:hAnsi="Helvetica" w:cs="Helvetica"/>
                <w:color w:val="000000"/>
                <w:sz w:val="21"/>
                <w:szCs w:val="21"/>
                <w:highlight w:val="cyan"/>
              </w:rPr>
              <w:t>VIDBCSM258B- </w:t>
            </w:r>
          </w:p>
        </w:tc>
        <w:tc>
          <w:tcPr>
            <w:tcW w:w="9045" w:type="dxa"/>
            <w:tcMar>
              <w:top w:w="15" w:type="dxa"/>
              <w:left w:w="15" w:type="dxa"/>
              <w:bottom w:w="15" w:type="dxa"/>
              <w:right w:w="15" w:type="dxa"/>
            </w:tcMar>
            <w:hideMark/>
          </w:tcPr>
          <w:p w14:paraId="0094A0F8" w14:textId="77777777" w:rsidR="004F54EF" w:rsidRDefault="004F54EF" w:rsidP="005C5273">
            <w:pPr>
              <w:pStyle w:val="NoSpacing"/>
              <w:rPr>
                <w:rFonts w:ascii="Helvetica" w:eastAsia="Times New Roman" w:hAnsi="Helvetica" w:cs="Helvetica"/>
                <w:color w:val="000000"/>
                <w:sz w:val="21"/>
                <w:szCs w:val="21"/>
              </w:rPr>
            </w:pPr>
            <w:r w:rsidRPr="005C5273">
              <w:rPr>
                <w:rFonts w:ascii="Helvetica" w:eastAsia="Times New Roman" w:hAnsi="Helvetica" w:cs="Helvetica"/>
                <w:color w:val="004080"/>
                <w:sz w:val="21"/>
                <w:szCs w:val="21"/>
                <w:highlight w:val="cyan"/>
              </w:rPr>
              <w:t>Administering Medications: Topical, Suppository and Inhalant Medications</w:t>
            </w:r>
            <w:r>
              <w:rPr>
                <w:rFonts w:ascii="Helvetica" w:eastAsia="Times New Roman" w:hAnsi="Helvetica" w:cs="Helvetica"/>
                <w:color w:val="004080"/>
                <w:sz w:val="21"/>
                <w:szCs w:val="21"/>
              </w:rPr>
              <w:t xml:space="preserve"> </w:t>
            </w:r>
          </w:p>
        </w:tc>
      </w:tr>
    </w:tbl>
    <w:p w14:paraId="3B7975E6" w14:textId="77777777" w:rsidR="004F54EF" w:rsidRPr="005C5273" w:rsidRDefault="004F54EF" w:rsidP="005C5273">
      <w:pPr>
        <w:pStyle w:val="NoSpacing"/>
        <w:rPr>
          <w:color w:val="00B050"/>
          <w:sz w:val="28"/>
          <w:szCs w:val="28"/>
          <w:highlight w:val="cyan"/>
        </w:rPr>
      </w:pPr>
      <w:bookmarkStart w:id="21" w:name="_Hlk62475846"/>
      <w:bookmarkEnd w:id="20"/>
      <w:r w:rsidRPr="005C5273">
        <w:rPr>
          <w:color w:val="00B050"/>
          <w:sz w:val="28"/>
          <w:szCs w:val="28"/>
          <w:highlight w:val="cyan"/>
        </w:rPr>
        <w:t>ATI Book: unit 4/Ch. 18</w:t>
      </w:r>
    </w:p>
    <w:p w14:paraId="3DACC0A3" w14:textId="77777777" w:rsidR="004F54EF" w:rsidRPr="005C5273" w:rsidRDefault="004F54EF" w:rsidP="005C5273">
      <w:pPr>
        <w:pStyle w:val="NoSpacing"/>
        <w:rPr>
          <w:color w:val="000000" w:themeColor="text1"/>
          <w:sz w:val="28"/>
          <w:szCs w:val="28"/>
        </w:rPr>
      </w:pPr>
      <w:r w:rsidRPr="005C5273">
        <w:rPr>
          <w:color w:val="000000" w:themeColor="text1"/>
          <w:sz w:val="28"/>
          <w:szCs w:val="28"/>
          <w:highlight w:val="green"/>
        </w:rPr>
        <w:t>ATI:  The Reproductive &amp; Genitourinary System – Pharmacy made Easy (MINIMAL 1 HR)</w:t>
      </w:r>
    </w:p>
    <w:bookmarkEnd w:id="21"/>
    <w:p w14:paraId="2766FD04" w14:textId="77777777" w:rsidR="00EA4470" w:rsidRDefault="00EA4470" w:rsidP="005C5273">
      <w:pPr>
        <w:pStyle w:val="NoSpacing"/>
        <w:rPr>
          <w:sz w:val="32"/>
          <w:szCs w:val="32"/>
        </w:rPr>
      </w:pPr>
    </w:p>
    <w:p w14:paraId="7FD6F7AE" w14:textId="4636844B" w:rsidR="005128FD" w:rsidRPr="006562C4" w:rsidRDefault="005128FD" w:rsidP="005C5273">
      <w:pPr>
        <w:pStyle w:val="NoSpacing"/>
        <w:rPr>
          <w:b/>
          <w:bCs/>
          <w:sz w:val="36"/>
          <w:szCs w:val="36"/>
          <w:u w:val="single"/>
        </w:rPr>
      </w:pPr>
      <w:bookmarkStart w:id="22" w:name="_Hlk62477860"/>
      <w:r w:rsidRPr="006562C4">
        <w:rPr>
          <w:b/>
          <w:bCs/>
          <w:sz w:val="36"/>
          <w:szCs w:val="36"/>
          <w:u w:val="single"/>
        </w:rPr>
        <w:t>Friday, February 19, 2021:</w:t>
      </w:r>
      <w:bookmarkEnd w:id="22"/>
      <w:r w:rsidRPr="006562C4">
        <w:rPr>
          <w:b/>
          <w:bCs/>
          <w:sz w:val="36"/>
          <w:szCs w:val="36"/>
          <w:u w:val="single"/>
        </w:rPr>
        <w:t xml:space="preserve">  8:00 am – 12:00 pm/1:00 pm – 4:00 pm</w:t>
      </w:r>
    </w:p>
    <w:p w14:paraId="74E8BF80" w14:textId="178F42F8" w:rsidR="00557E1C" w:rsidRPr="006562C4" w:rsidRDefault="005E4C2A" w:rsidP="005C5273">
      <w:pPr>
        <w:pStyle w:val="NoSpacing"/>
        <w:rPr>
          <w:color w:val="000000" w:themeColor="text1"/>
          <w:sz w:val="28"/>
          <w:szCs w:val="28"/>
          <w:highlight w:val="red"/>
        </w:rPr>
      </w:pPr>
      <w:bookmarkStart w:id="23" w:name="_Hlk62476715"/>
      <w:r w:rsidRPr="006562C4">
        <w:rPr>
          <w:color w:val="000000" w:themeColor="text1"/>
          <w:sz w:val="28"/>
          <w:szCs w:val="28"/>
          <w:highlight w:val="red"/>
        </w:rPr>
        <w:t>TEST #4</w:t>
      </w:r>
      <w:r w:rsidR="003A4663" w:rsidRPr="006562C4">
        <w:rPr>
          <w:color w:val="000000" w:themeColor="text1"/>
          <w:sz w:val="28"/>
          <w:szCs w:val="28"/>
          <w:highlight w:val="red"/>
        </w:rPr>
        <w:t>:  Pharm C</w:t>
      </w:r>
      <w:r w:rsidR="00BD054D" w:rsidRPr="006562C4">
        <w:rPr>
          <w:color w:val="000000" w:themeColor="text1"/>
          <w:sz w:val="28"/>
          <w:szCs w:val="28"/>
          <w:highlight w:val="red"/>
        </w:rPr>
        <w:t xml:space="preserve">lear &amp; Simple:  Ch. 6 </w:t>
      </w:r>
      <w:r w:rsidR="00557E1C" w:rsidRPr="006562C4">
        <w:rPr>
          <w:color w:val="000000" w:themeColor="text1"/>
          <w:sz w:val="28"/>
          <w:szCs w:val="28"/>
          <w:highlight w:val="red"/>
        </w:rPr>
        <w:t>–</w:t>
      </w:r>
      <w:r w:rsidR="00BD054D" w:rsidRPr="006562C4">
        <w:rPr>
          <w:color w:val="000000" w:themeColor="text1"/>
          <w:sz w:val="28"/>
          <w:szCs w:val="28"/>
          <w:highlight w:val="red"/>
        </w:rPr>
        <w:t xml:space="preserve"> </w:t>
      </w:r>
      <w:r w:rsidR="00557E1C" w:rsidRPr="006562C4">
        <w:rPr>
          <w:color w:val="000000" w:themeColor="text1"/>
          <w:sz w:val="28"/>
          <w:szCs w:val="28"/>
          <w:highlight w:val="red"/>
        </w:rPr>
        <w:t>8 Unit 2 – Calculations/ATI Dosage Calculation</w:t>
      </w:r>
    </w:p>
    <w:p w14:paraId="200783EB" w14:textId="361D869C" w:rsidR="00557E1C" w:rsidRPr="006562C4" w:rsidRDefault="00557E1C" w:rsidP="005C5273">
      <w:pPr>
        <w:pStyle w:val="NoSpacing"/>
        <w:rPr>
          <w:color w:val="000000" w:themeColor="text1"/>
          <w:sz w:val="28"/>
          <w:szCs w:val="28"/>
          <w:highlight w:val="red"/>
        </w:rPr>
      </w:pPr>
      <w:r w:rsidRPr="006562C4">
        <w:rPr>
          <w:color w:val="000000" w:themeColor="text1"/>
          <w:sz w:val="28"/>
          <w:szCs w:val="28"/>
          <w:highlight w:val="red"/>
        </w:rPr>
        <w:tab/>
      </w:r>
      <w:r w:rsidRPr="006562C4">
        <w:rPr>
          <w:color w:val="000000" w:themeColor="text1"/>
          <w:sz w:val="28"/>
          <w:szCs w:val="28"/>
          <w:highlight w:val="red"/>
        </w:rPr>
        <w:tab/>
      </w:r>
      <w:r w:rsidRPr="006562C4">
        <w:rPr>
          <w:color w:val="000000" w:themeColor="text1"/>
          <w:sz w:val="28"/>
          <w:szCs w:val="28"/>
          <w:highlight w:val="red"/>
        </w:rPr>
        <w:tab/>
      </w:r>
      <w:r w:rsidRPr="006562C4">
        <w:rPr>
          <w:color w:val="000000" w:themeColor="text1"/>
          <w:sz w:val="28"/>
          <w:szCs w:val="28"/>
          <w:highlight w:val="red"/>
        </w:rPr>
        <w:tab/>
      </w:r>
      <w:r w:rsidRPr="006562C4">
        <w:rPr>
          <w:color w:val="000000" w:themeColor="text1"/>
          <w:sz w:val="28"/>
          <w:szCs w:val="28"/>
          <w:highlight w:val="red"/>
        </w:rPr>
        <w:tab/>
      </w:r>
      <w:r w:rsidR="006562C4" w:rsidRPr="006562C4">
        <w:rPr>
          <w:color w:val="000000" w:themeColor="text1"/>
          <w:sz w:val="28"/>
          <w:szCs w:val="28"/>
          <w:highlight w:val="red"/>
        </w:rPr>
        <w:t xml:space="preserve"> </w:t>
      </w:r>
      <w:r w:rsidRPr="006562C4">
        <w:rPr>
          <w:color w:val="000000" w:themeColor="text1"/>
          <w:sz w:val="28"/>
          <w:szCs w:val="28"/>
          <w:highlight w:val="red"/>
        </w:rPr>
        <w:t xml:space="preserve">  Ch. 9 – </w:t>
      </w:r>
      <w:proofErr w:type="gramStart"/>
      <w:r w:rsidRPr="006562C4">
        <w:rPr>
          <w:color w:val="000000" w:themeColor="text1"/>
          <w:sz w:val="28"/>
          <w:szCs w:val="28"/>
          <w:highlight w:val="red"/>
        </w:rPr>
        <w:t xml:space="preserve">10 </w:t>
      </w:r>
      <w:r w:rsidR="00937C40" w:rsidRPr="006562C4">
        <w:rPr>
          <w:color w:val="000000" w:themeColor="text1"/>
          <w:sz w:val="28"/>
          <w:szCs w:val="28"/>
          <w:highlight w:val="red"/>
        </w:rPr>
        <w:t xml:space="preserve"> Unit</w:t>
      </w:r>
      <w:proofErr w:type="gramEnd"/>
      <w:r w:rsidR="00937C40" w:rsidRPr="006562C4">
        <w:rPr>
          <w:color w:val="000000" w:themeColor="text1"/>
          <w:sz w:val="28"/>
          <w:szCs w:val="28"/>
          <w:highlight w:val="red"/>
        </w:rPr>
        <w:t xml:space="preserve"> 3 - </w:t>
      </w:r>
      <w:r w:rsidRPr="006562C4">
        <w:rPr>
          <w:color w:val="000000" w:themeColor="text1"/>
          <w:sz w:val="28"/>
          <w:szCs w:val="28"/>
          <w:highlight w:val="red"/>
        </w:rPr>
        <w:t>Administration of Medication</w:t>
      </w:r>
    </w:p>
    <w:p w14:paraId="5B5C8FEF" w14:textId="51D010B3" w:rsidR="003A4663" w:rsidRPr="006562C4" w:rsidRDefault="00557E1C" w:rsidP="005C5273">
      <w:pPr>
        <w:pStyle w:val="NoSpacing"/>
        <w:rPr>
          <w:color w:val="000000" w:themeColor="text1"/>
          <w:sz w:val="28"/>
          <w:szCs w:val="28"/>
        </w:rPr>
      </w:pPr>
      <w:r w:rsidRPr="006562C4">
        <w:rPr>
          <w:color w:val="000000" w:themeColor="text1"/>
          <w:sz w:val="28"/>
          <w:szCs w:val="28"/>
          <w:highlight w:val="red"/>
        </w:rPr>
        <w:t xml:space="preserve">   </w:t>
      </w:r>
      <w:r w:rsidR="006562C4" w:rsidRPr="006562C4">
        <w:rPr>
          <w:color w:val="000000" w:themeColor="text1"/>
          <w:sz w:val="28"/>
          <w:szCs w:val="28"/>
          <w:highlight w:val="red"/>
        </w:rPr>
        <w:tab/>
      </w:r>
      <w:r w:rsidR="006562C4" w:rsidRPr="006562C4">
        <w:rPr>
          <w:color w:val="000000" w:themeColor="text1"/>
          <w:sz w:val="28"/>
          <w:szCs w:val="28"/>
          <w:highlight w:val="red"/>
        </w:rPr>
        <w:tab/>
      </w:r>
      <w:r w:rsidR="006562C4" w:rsidRPr="006562C4">
        <w:rPr>
          <w:color w:val="000000" w:themeColor="text1"/>
          <w:sz w:val="28"/>
          <w:szCs w:val="28"/>
          <w:highlight w:val="red"/>
        </w:rPr>
        <w:tab/>
      </w:r>
      <w:r w:rsidR="006562C4" w:rsidRPr="006562C4">
        <w:rPr>
          <w:color w:val="000000" w:themeColor="text1"/>
          <w:sz w:val="28"/>
          <w:szCs w:val="28"/>
          <w:highlight w:val="red"/>
        </w:rPr>
        <w:tab/>
      </w:r>
      <w:r w:rsidR="006562C4" w:rsidRPr="006562C4">
        <w:rPr>
          <w:color w:val="000000" w:themeColor="text1"/>
          <w:sz w:val="28"/>
          <w:szCs w:val="28"/>
          <w:highlight w:val="red"/>
        </w:rPr>
        <w:tab/>
        <w:t xml:space="preserve">   </w:t>
      </w:r>
      <w:r w:rsidR="003A4663" w:rsidRPr="006562C4">
        <w:rPr>
          <w:color w:val="000000" w:themeColor="text1"/>
          <w:sz w:val="28"/>
          <w:szCs w:val="28"/>
          <w:highlight w:val="red"/>
        </w:rPr>
        <w:t>Ch. 20/ATI Reproduction &amp; Urinary System</w:t>
      </w:r>
    </w:p>
    <w:p w14:paraId="090A9B32" w14:textId="77777777" w:rsidR="003A4663" w:rsidRPr="00ED6BF0" w:rsidRDefault="003A4663" w:rsidP="005C5273">
      <w:pPr>
        <w:pStyle w:val="NoSpacing"/>
        <w:rPr>
          <w:sz w:val="28"/>
          <w:szCs w:val="28"/>
        </w:rPr>
      </w:pPr>
      <w:bookmarkStart w:id="24" w:name="_Hlk62477870"/>
      <w:bookmarkEnd w:id="23"/>
      <w:r w:rsidRPr="006562C4">
        <w:rPr>
          <w:sz w:val="28"/>
          <w:szCs w:val="28"/>
          <w:highlight w:val="yellow"/>
        </w:rPr>
        <w:t>Pharm. Clear &amp; Simple:  Ch. 17 Immunological System Meds</w:t>
      </w:r>
    </w:p>
    <w:p w14:paraId="76F078B2" w14:textId="77777777" w:rsidR="003A4663" w:rsidRPr="006562C4" w:rsidRDefault="003A4663" w:rsidP="005C5273">
      <w:pPr>
        <w:pStyle w:val="NoSpacing"/>
        <w:rPr>
          <w:color w:val="000000" w:themeColor="text1"/>
          <w:sz w:val="28"/>
          <w:szCs w:val="28"/>
          <w:highlight w:val="green"/>
        </w:rPr>
      </w:pPr>
      <w:bookmarkStart w:id="25" w:name="_Hlk62475901"/>
      <w:bookmarkEnd w:id="24"/>
      <w:r w:rsidRPr="006562C4">
        <w:rPr>
          <w:color w:val="000000" w:themeColor="text1"/>
          <w:sz w:val="28"/>
          <w:szCs w:val="28"/>
          <w:highlight w:val="green"/>
        </w:rPr>
        <w:t>ATI:  Infection – Pharmacology Made Easy (MINIMUM 1 HR)</w:t>
      </w:r>
    </w:p>
    <w:p w14:paraId="025332F6" w14:textId="77777777" w:rsidR="003A4663" w:rsidRPr="006562C4" w:rsidRDefault="003A4663" w:rsidP="005C5273">
      <w:pPr>
        <w:pStyle w:val="NoSpacing"/>
        <w:rPr>
          <w:color w:val="000000" w:themeColor="text1"/>
          <w:sz w:val="28"/>
          <w:szCs w:val="28"/>
          <w:highlight w:val="green"/>
        </w:rPr>
      </w:pPr>
      <w:r w:rsidRPr="006562C4">
        <w:rPr>
          <w:color w:val="000000" w:themeColor="text1"/>
          <w:sz w:val="28"/>
          <w:szCs w:val="28"/>
          <w:highlight w:val="green"/>
        </w:rPr>
        <w:t>ATI:  Medications for Infection: ATI Book Unit 12</w:t>
      </w:r>
    </w:p>
    <w:p w14:paraId="4CD6C93B" w14:textId="77777777" w:rsidR="003A4663" w:rsidRPr="006562C4" w:rsidRDefault="003A4663" w:rsidP="005C5273">
      <w:pPr>
        <w:pStyle w:val="NoSpacing"/>
        <w:rPr>
          <w:color w:val="000000" w:themeColor="text1"/>
          <w:sz w:val="28"/>
          <w:szCs w:val="28"/>
          <w:highlight w:val="green"/>
        </w:rPr>
      </w:pPr>
      <w:r w:rsidRPr="006562C4">
        <w:rPr>
          <w:color w:val="000000" w:themeColor="text1"/>
          <w:sz w:val="28"/>
          <w:szCs w:val="28"/>
          <w:highlight w:val="green"/>
        </w:rPr>
        <w:t>ATI:  Medications Affecting the Immune System:  ATI Book Unit 11</w:t>
      </w:r>
    </w:p>
    <w:p w14:paraId="66F2A94F" w14:textId="77777777" w:rsidR="003A4663" w:rsidRPr="006562C4" w:rsidRDefault="003A4663" w:rsidP="005C5273">
      <w:pPr>
        <w:pStyle w:val="NoSpacing"/>
        <w:rPr>
          <w:color w:val="000000" w:themeColor="text1"/>
          <w:sz w:val="28"/>
          <w:szCs w:val="28"/>
        </w:rPr>
      </w:pPr>
      <w:r w:rsidRPr="006562C4">
        <w:rPr>
          <w:color w:val="000000" w:themeColor="text1"/>
          <w:sz w:val="28"/>
          <w:szCs w:val="28"/>
          <w:highlight w:val="green"/>
        </w:rPr>
        <w:t>ATI:  The Immune System – Pharmacy made Easy (MINIMAL 1 HR)</w:t>
      </w:r>
    </w:p>
    <w:bookmarkEnd w:id="25"/>
    <w:p w14:paraId="06563A7B" w14:textId="77777777" w:rsidR="003A4663" w:rsidRPr="006562C4" w:rsidRDefault="003A4663" w:rsidP="005C5273">
      <w:pPr>
        <w:pStyle w:val="NoSpacing"/>
        <w:rPr>
          <w:color w:val="000000" w:themeColor="text1"/>
          <w:sz w:val="28"/>
          <w:szCs w:val="28"/>
          <w:highlight w:val="cyan"/>
        </w:rPr>
      </w:pPr>
      <w:r w:rsidRPr="006562C4">
        <w:rPr>
          <w:color w:val="000000" w:themeColor="text1"/>
          <w:sz w:val="28"/>
          <w:szCs w:val="28"/>
          <w:highlight w:val="cyan"/>
        </w:rPr>
        <w:t>Med-Com Videos:</w:t>
      </w:r>
    </w:p>
    <w:tbl>
      <w:tblPr>
        <w:tblW w:w="11351" w:type="dxa"/>
        <w:tblCellSpacing w:w="15" w:type="dxa"/>
        <w:tblLook w:val="04A0" w:firstRow="1" w:lastRow="0" w:firstColumn="1" w:lastColumn="0" w:noHBand="0" w:noVBand="1"/>
      </w:tblPr>
      <w:tblGrid>
        <w:gridCol w:w="426"/>
        <w:gridCol w:w="1314"/>
        <w:gridCol w:w="9611"/>
      </w:tblGrid>
      <w:tr w:rsidR="006562C4" w:rsidRPr="006562C4" w14:paraId="19452B5B" w14:textId="77777777" w:rsidTr="006562C4">
        <w:trPr>
          <w:trHeight w:val="246"/>
          <w:tblCellSpacing w:w="15" w:type="dxa"/>
        </w:trPr>
        <w:tc>
          <w:tcPr>
            <w:tcW w:w="292" w:type="dxa"/>
            <w:tcMar>
              <w:top w:w="15" w:type="dxa"/>
              <w:left w:w="15" w:type="dxa"/>
              <w:bottom w:w="15" w:type="dxa"/>
              <w:right w:w="15" w:type="dxa"/>
            </w:tcMar>
            <w:hideMark/>
          </w:tcPr>
          <w:p w14:paraId="350E410C"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bookmarkStart w:id="26" w:name="_Hlk62475072"/>
            <w:r w:rsidRPr="006562C4">
              <w:rPr>
                <w:rFonts w:ascii="Helvetica" w:eastAsia="Times New Roman" w:hAnsi="Helvetica" w:cs="Helvetica"/>
                <w:color w:val="000000" w:themeColor="text1"/>
                <w:sz w:val="21"/>
                <w:szCs w:val="21"/>
                <w:highlight w:val="cyan"/>
              </w:rPr>
              <w:t>21. </w:t>
            </w:r>
          </w:p>
        </w:tc>
        <w:tc>
          <w:tcPr>
            <w:tcW w:w="1284" w:type="dxa"/>
            <w:noWrap/>
            <w:tcMar>
              <w:top w:w="15" w:type="dxa"/>
              <w:left w:w="15" w:type="dxa"/>
              <w:bottom w:w="15" w:type="dxa"/>
              <w:right w:w="15" w:type="dxa"/>
            </w:tcMar>
            <w:hideMark/>
          </w:tcPr>
          <w:p w14:paraId="7EE24452"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VID78807E- </w:t>
            </w:r>
          </w:p>
        </w:tc>
        <w:tc>
          <w:tcPr>
            <w:tcW w:w="9655" w:type="dxa"/>
            <w:tcMar>
              <w:top w:w="15" w:type="dxa"/>
              <w:left w:w="15" w:type="dxa"/>
              <w:bottom w:w="15" w:type="dxa"/>
              <w:right w:w="15" w:type="dxa"/>
            </w:tcMar>
            <w:hideMark/>
          </w:tcPr>
          <w:p w14:paraId="4963EB42"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 xml:space="preserve">Anti-Infective Medication Therapy: Antifungal and Antiviral Agents (w/Video) </w:t>
            </w:r>
          </w:p>
        </w:tc>
      </w:tr>
      <w:tr w:rsidR="006562C4" w:rsidRPr="006562C4" w14:paraId="30DC21EA" w14:textId="77777777" w:rsidTr="006562C4">
        <w:trPr>
          <w:trHeight w:val="238"/>
          <w:tblCellSpacing w:w="15" w:type="dxa"/>
        </w:trPr>
        <w:tc>
          <w:tcPr>
            <w:tcW w:w="292" w:type="dxa"/>
            <w:tcMar>
              <w:top w:w="15" w:type="dxa"/>
              <w:left w:w="15" w:type="dxa"/>
              <w:bottom w:w="15" w:type="dxa"/>
              <w:right w:w="15" w:type="dxa"/>
            </w:tcMar>
            <w:hideMark/>
          </w:tcPr>
          <w:p w14:paraId="0D9CF683"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22. </w:t>
            </w:r>
          </w:p>
        </w:tc>
        <w:tc>
          <w:tcPr>
            <w:tcW w:w="1284" w:type="dxa"/>
            <w:noWrap/>
            <w:tcMar>
              <w:top w:w="15" w:type="dxa"/>
              <w:left w:w="15" w:type="dxa"/>
              <w:bottom w:w="15" w:type="dxa"/>
              <w:right w:w="15" w:type="dxa"/>
            </w:tcMar>
            <w:hideMark/>
          </w:tcPr>
          <w:p w14:paraId="59A9B8C2"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VID78807F-</w:t>
            </w:r>
          </w:p>
        </w:tc>
        <w:tc>
          <w:tcPr>
            <w:tcW w:w="9655" w:type="dxa"/>
            <w:tcMar>
              <w:top w:w="15" w:type="dxa"/>
              <w:left w:w="15" w:type="dxa"/>
              <w:bottom w:w="15" w:type="dxa"/>
              <w:right w:w="15" w:type="dxa"/>
            </w:tcMar>
            <w:hideMark/>
          </w:tcPr>
          <w:p w14:paraId="5F21DB04"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 xml:space="preserve">Anti-Infective Medication Therapy: Antitubercular Agents (w/Video) </w:t>
            </w:r>
          </w:p>
        </w:tc>
      </w:tr>
      <w:tr w:rsidR="006562C4" w:rsidRPr="006562C4" w14:paraId="6CE160A4" w14:textId="77777777" w:rsidTr="006562C4">
        <w:trPr>
          <w:trHeight w:val="246"/>
          <w:tblCellSpacing w:w="15" w:type="dxa"/>
        </w:trPr>
        <w:tc>
          <w:tcPr>
            <w:tcW w:w="292" w:type="dxa"/>
            <w:tcMar>
              <w:top w:w="15" w:type="dxa"/>
              <w:left w:w="15" w:type="dxa"/>
              <w:bottom w:w="15" w:type="dxa"/>
              <w:right w:w="15" w:type="dxa"/>
            </w:tcMar>
            <w:hideMark/>
          </w:tcPr>
          <w:p w14:paraId="080DD259"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23. </w:t>
            </w:r>
          </w:p>
        </w:tc>
        <w:tc>
          <w:tcPr>
            <w:tcW w:w="1284" w:type="dxa"/>
            <w:noWrap/>
            <w:tcMar>
              <w:top w:w="15" w:type="dxa"/>
              <w:left w:w="15" w:type="dxa"/>
              <w:bottom w:w="15" w:type="dxa"/>
              <w:right w:w="15" w:type="dxa"/>
            </w:tcMar>
            <w:hideMark/>
          </w:tcPr>
          <w:p w14:paraId="154B46A0"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VID78807A-</w:t>
            </w:r>
          </w:p>
        </w:tc>
        <w:tc>
          <w:tcPr>
            <w:tcW w:w="9655" w:type="dxa"/>
            <w:tcMar>
              <w:top w:w="15" w:type="dxa"/>
              <w:left w:w="15" w:type="dxa"/>
              <w:bottom w:w="15" w:type="dxa"/>
              <w:right w:w="15" w:type="dxa"/>
            </w:tcMar>
            <w:hideMark/>
          </w:tcPr>
          <w:p w14:paraId="03E114A3"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 xml:space="preserve">Anti-Infective Medication Therapy: Assessment of an Infection (w/Video) </w:t>
            </w:r>
          </w:p>
        </w:tc>
      </w:tr>
      <w:tr w:rsidR="006562C4" w:rsidRPr="006562C4" w14:paraId="548D4C46" w14:textId="77777777" w:rsidTr="006562C4">
        <w:trPr>
          <w:trHeight w:val="238"/>
          <w:tblCellSpacing w:w="15" w:type="dxa"/>
        </w:trPr>
        <w:tc>
          <w:tcPr>
            <w:tcW w:w="292" w:type="dxa"/>
            <w:tcMar>
              <w:top w:w="15" w:type="dxa"/>
              <w:left w:w="15" w:type="dxa"/>
              <w:bottom w:w="15" w:type="dxa"/>
              <w:right w:w="15" w:type="dxa"/>
            </w:tcMar>
            <w:hideMark/>
          </w:tcPr>
          <w:p w14:paraId="1D4572F5"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24. </w:t>
            </w:r>
          </w:p>
        </w:tc>
        <w:tc>
          <w:tcPr>
            <w:tcW w:w="1284" w:type="dxa"/>
            <w:noWrap/>
            <w:tcMar>
              <w:top w:w="15" w:type="dxa"/>
              <w:left w:w="15" w:type="dxa"/>
              <w:bottom w:w="15" w:type="dxa"/>
              <w:right w:w="15" w:type="dxa"/>
            </w:tcMar>
            <w:hideMark/>
          </w:tcPr>
          <w:p w14:paraId="0C57F2C1"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VID78807D-</w:t>
            </w:r>
          </w:p>
        </w:tc>
        <w:tc>
          <w:tcPr>
            <w:tcW w:w="9655" w:type="dxa"/>
            <w:tcMar>
              <w:top w:w="15" w:type="dxa"/>
              <w:left w:w="15" w:type="dxa"/>
              <w:bottom w:w="15" w:type="dxa"/>
              <w:right w:w="15" w:type="dxa"/>
            </w:tcMar>
            <w:hideMark/>
          </w:tcPr>
          <w:p w14:paraId="2508901C"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 xml:space="preserve">Anti-Infective Medication Therapy: Cephalosporins, Aminoglycosides, Macrolides and Quinolones  </w:t>
            </w:r>
          </w:p>
        </w:tc>
      </w:tr>
      <w:tr w:rsidR="006562C4" w:rsidRPr="006562C4" w14:paraId="61B0F6A8" w14:textId="77777777" w:rsidTr="006562C4">
        <w:trPr>
          <w:trHeight w:val="246"/>
          <w:tblCellSpacing w:w="15" w:type="dxa"/>
        </w:trPr>
        <w:tc>
          <w:tcPr>
            <w:tcW w:w="292" w:type="dxa"/>
            <w:tcMar>
              <w:top w:w="15" w:type="dxa"/>
              <w:left w:w="15" w:type="dxa"/>
              <w:bottom w:w="15" w:type="dxa"/>
              <w:right w:w="15" w:type="dxa"/>
            </w:tcMar>
            <w:hideMark/>
          </w:tcPr>
          <w:p w14:paraId="4BB40BEB"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25. </w:t>
            </w:r>
          </w:p>
        </w:tc>
        <w:tc>
          <w:tcPr>
            <w:tcW w:w="1284" w:type="dxa"/>
            <w:noWrap/>
            <w:tcMar>
              <w:top w:w="15" w:type="dxa"/>
              <w:left w:w="15" w:type="dxa"/>
              <w:bottom w:w="15" w:type="dxa"/>
              <w:right w:w="15" w:type="dxa"/>
            </w:tcMar>
            <w:hideMark/>
          </w:tcPr>
          <w:p w14:paraId="553A2530"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VID78807B-</w:t>
            </w:r>
          </w:p>
        </w:tc>
        <w:tc>
          <w:tcPr>
            <w:tcW w:w="9655" w:type="dxa"/>
            <w:tcMar>
              <w:top w:w="15" w:type="dxa"/>
              <w:left w:w="15" w:type="dxa"/>
              <w:bottom w:w="15" w:type="dxa"/>
              <w:right w:w="15" w:type="dxa"/>
            </w:tcMar>
            <w:hideMark/>
          </w:tcPr>
          <w:p w14:paraId="32B19514"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Anti-Infective Medication Therapy: Nursing Implications (w/Video)</w:t>
            </w:r>
          </w:p>
        </w:tc>
      </w:tr>
      <w:tr w:rsidR="006562C4" w:rsidRPr="006562C4" w14:paraId="3E6AA8C5" w14:textId="77777777" w:rsidTr="006562C4">
        <w:trPr>
          <w:trHeight w:val="337"/>
          <w:tblCellSpacing w:w="15" w:type="dxa"/>
        </w:trPr>
        <w:tc>
          <w:tcPr>
            <w:tcW w:w="292" w:type="dxa"/>
            <w:tcMar>
              <w:top w:w="15" w:type="dxa"/>
              <w:left w:w="15" w:type="dxa"/>
              <w:bottom w:w="15" w:type="dxa"/>
              <w:right w:w="15" w:type="dxa"/>
            </w:tcMar>
            <w:hideMark/>
          </w:tcPr>
          <w:p w14:paraId="5CF3756E"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26. </w:t>
            </w:r>
          </w:p>
        </w:tc>
        <w:tc>
          <w:tcPr>
            <w:tcW w:w="1284" w:type="dxa"/>
            <w:noWrap/>
            <w:tcMar>
              <w:top w:w="15" w:type="dxa"/>
              <w:left w:w="15" w:type="dxa"/>
              <w:bottom w:w="15" w:type="dxa"/>
              <w:right w:w="15" w:type="dxa"/>
            </w:tcMar>
            <w:hideMark/>
          </w:tcPr>
          <w:p w14:paraId="02ECD41B"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VID78807C-</w:t>
            </w:r>
          </w:p>
        </w:tc>
        <w:tc>
          <w:tcPr>
            <w:tcW w:w="9655" w:type="dxa"/>
            <w:tcMar>
              <w:top w:w="15" w:type="dxa"/>
              <w:left w:w="15" w:type="dxa"/>
              <w:bottom w:w="15" w:type="dxa"/>
              <w:right w:w="15" w:type="dxa"/>
            </w:tcMar>
            <w:hideMark/>
          </w:tcPr>
          <w:p w14:paraId="5291CCCD" w14:textId="77777777" w:rsidR="003A4663" w:rsidRPr="006562C4" w:rsidRDefault="003A4663" w:rsidP="005C5273">
            <w:pPr>
              <w:pStyle w:val="NoSpacing"/>
              <w:rPr>
                <w:rFonts w:ascii="Helvetica" w:eastAsia="Times New Roman" w:hAnsi="Helvetica" w:cs="Helvetica"/>
                <w:color w:val="000000" w:themeColor="text1"/>
                <w:sz w:val="21"/>
                <w:szCs w:val="21"/>
              </w:rPr>
            </w:pPr>
            <w:r w:rsidRPr="006562C4">
              <w:rPr>
                <w:rFonts w:ascii="Helvetica" w:eastAsia="Times New Roman" w:hAnsi="Helvetica" w:cs="Helvetica"/>
                <w:color w:val="000000" w:themeColor="text1"/>
                <w:sz w:val="21"/>
                <w:szCs w:val="21"/>
                <w:highlight w:val="cyan"/>
              </w:rPr>
              <w:t xml:space="preserve">Anti-Infective Medication Therapy: Sulfonamides and </w:t>
            </w:r>
            <w:proofErr w:type="spellStart"/>
            <w:r w:rsidRPr="006562C4">
              <w:rPr>
                <w:rFonts w:ascii="Helvetica" w:eastAsia="Times New Roman" w:hAnsi="Helvetica" w:cs="Helvetica"/>
                <w:color w:val="000000" w:themeColor="text1"/>
                <w:sz w:val="21"/>
                <w:szCs w:val="21"/>
                <w:highlight w:val="cyan"/>
              </w:rPr>
              <w:t>Penicillins</w:t>
            </w:r>
            <w:proofErr w:type="spellEnd"/>
            <w:r w:rsidRPr="006562C4">
              <w:rPr>
                <w:rFonts w:ascii="Helvetica" w:eastAsia="Times New Roman" w:hAnsi="Helvetica" w:cs="Helvetica"/>
                <w:color w:val="000000" w:themeColor="text1"/>
                <w:sz w:val="21"/>
                <w:szCs w:val="21"/>
                <w:highlight w:val="cyan"/>
              </w:rPr>
              <w:t xml:space="preserve"> (w/Video)</w:t>
            </w:r>
            <w:r w:rsidRPr="006562C4">
              <w:rPr>
                <w:rFonts w:ascii="Helvetica" w:eastAsia="Times New Roman" w:hAnsi="Helvetica" w:cs="Helvetica"/>
                <w:color w:val="000000" w:themeColor="text1"/>
                <w:sz w:val="21"/>
                <w:szCs w:val="21"/>
              </w:rPr>
              <w:t xml:space="preserve"> </w:t>
            </w:r>
          </w:p>
        </w:tc>
      </w:tr>
      <w:bookmarkEnd w:id="26"/>
    </w:tbl>
    <w:p w14:paraId="1CD9654F" w14:textId="77777777" w:rsidR="003A4663" w:rsidRDefault="003A4663" w:rsidP="005C5273">
      <w:pPr>
        <w:pStyle w:val="NoSpacing"/>
        <w:rPr>
          <w:sz w:val="28"/>
          <w:szCs w:val="28"/>
        </w:rPr>
      </w:pPr>
    </w:p>
    <w:p w14:paraId="5B105613" w14:textId="252510F3" w:rsidR="005128FD" w:rsidRPr="006562C4" w:rsidRDefault="005128FD" w:rsidP="005C5273">
      <w:pPr>
        <w:pStyle w:val="NoSpacing"/>
        <w:rPr>
          <w:b/>
          <w:bCs/>
          <w:sz w:val="40"/>
          <w:szCs w:val="40"/>
          <w:u w:val="single"/>
        </w:rPr>
      </w:pPr>
      <w:bookmarkStart w:id="27" w:name="_Hlk62477896"/>
      <w:r w:rsidRPr="006562C4">
        <w:rPr>
          <w:b/>
          <w:bCs/>
          <w:sz w:val="36"/>
          <w:szCs w:val="36"/>
          <w:u w:val="single"/>
        </w:rPr>
        <w:t>Friday, February 26, 2021:</w:t>
      </w:r>
      <w:bookmarkEnd w:id="27"/>
      <w:r w:rsidRPr="006562C4">
        <w:rPr>
          <w:b/>
          <w:bCs/>
          <w:sz w:val="36"/>
          <w:szCs w:val="36"/>
          <w:u w:val="single"/>
        </w:rPr>
        <w:t xml:space="preserve">  8:00 am – 12:00 pm/1:00 pm – 4:00 pm</w:t>
      </w:r>
    </w:p>
    <w:p w14:paraId="1CC2F098" w14:textId="77777777" w:rsidR="003A4663" w:rsidRPr="006562C4" w:rsidRDefault="00B03FE4" w:rsidP="005C5273">
      <w:pPr>
        <w:pStyle w:val="NoSpacing"/>
        <w:rPr>
          <w:color w:val="000000" w:themeColor="text1"/>
          <w:sz w:val="28"/>
          <w:szCs w:val="28"/>
        </w:rPr>
      </w:pPr>
      <w:bookmarkStart w:id="28" w:name="_Hlk62476828"/>
      <w:r w:rsidRPr="006562C4">
        <w:rPr>
          <w:color w:val="000000" w:themeColor="text1"/>
          <w:sz w:val="28"/>
          <w:szCs w:val="28"/>
          <w:highlight w:val="red"/>
        </w:rPr>
        <w:t>TEST #5</w:t>
      </w:r>
      <w:r w:rsidR="003A4663" w:rsidRPr="006562C4">
        <w:rPr>
          <w:color w:val="000000" w:themeColor="text1"/>
          <w:sz w:val="28"/>
          <w:szCs w:val="28"/>
          <w:highlight w:val="red"/>
        </w:rPr>
        <w:t>:  Pharm Clear &amp; Simple:  Ch. 17/ATI Immunological System</w:t>
      </w:r>
    </w:p>
    <w:p w14:paraId="7D94BAF3" w14:textId="77777777" w:rsidR="003A4663" w:rsidRPr="00ED6BF0" w:rsidRDefault="003A4663" w:rsidP="005C5273">
      <w:pPr>
        <w:pStyle w:val="NoSpacing"/>
        <w:rPr>
          <w:sz w:val="28"/>
          <w:szCs w:val="28"/>
        </w:rPr>
      </w:pPr>
      <w:bookmarkStart w:id="29" w:name="_Hlk62477904"/>
      <w:bookmarkEnd w:id="28"/>
      <w:r w:rsidRPr="006562C4">
        <w:rPr>
          <w:sz w:val="28"/>
          <w:szCs w:val="28"/>
          <w:highlight w:val="yellow"/>
        </w:rPr>
        <w:t>Pharm Clear &amp; Simple:  Ch. 16 Cardiovascular System Meds</w:t>
      </w:r>
    </w:p>
    <w:bookmarkEnd w:id="29"/>
    <w:p w14:paraId="4DD50446" w14:textId="77777777" w:rsidR="003A4663" w:rsidRPr="006562C4" w:rsidRDefault="003A4663" w:rsidP="005C5273">
      <w:pPr>
        <w:pStyle w:val="NoSpacing"/>
        <w:rPr>
          <w:color w:val="000000" w:themeColor="text1"/>
          <w:sz w:val="28"/>
          <w:szCs w:val="28"/>
          <w:highlight w:val="green"/>
        </w:rPr>
      </w:pPr>
      <w:r w:rsidRPr="006562C4">
        <w:rPr>
          <w:color w:val="000000" w:themeColor="text1"/>
          <w:sz w:val="28"/>
          <w:szCs w:val="28"/>
          <w:highlight w:val="green"/>
        </w:rPr>
        <w:t xml:space="preserve">ATI:  </w:t>
      </w:r>
      <w:bookmarkStart w:id="30" w:name="_Hlk62475969"/>
      <w:r w:rsidRPr="006562C4">
        <w:rPr>
          <w:color w:val="000000" w:themeColor="text1"/>
          <w:sz w:val="28"/>
          <w:szCs w:val="28"/>
          <w:highlight w:val="green"/>
        </w:rPr>
        <w:t>Meds Affecting the Cardiovascular System: ATI Book Unit 4</w:t>
      </w:r>
    </w:p>
    <w:p w14:paraId="0011BEFC" w14:textId="77777777" w:rsidR="003A4663" w:rsidRPr="006562C4" w:rsidRDefault="003A4663" w:rsidP="005C5273">
      <w:pPr>
        <w:pStyle w:val="NoSpacing"/>
        <w:rPr>
          <w:color w:val="000000" w:themeColor="text1"/>
          <w:sz w:val="28"/>
          <w:szCs w:val="28"/>
        </w:rPr>
      </w:pPr>
      <w:r w:rsidRPr="006562C4">
        <w:rPr>
          <w:color w:val="000000" w:themeColor="text1"/>
          <w:sz w:val="28"/>
          <w:szCs w:val="28"/>
          <w:highlight w:val="green"/>
        </w:rPr>
        <w:t>ATI:  The cardiovascular System-Pharm. Made Easy (MINIMUM 1 HR)</w:t>
      </w:r>
    </w:p>
    <w:bookmarkEnd w:id="30"/>
    <w:p w14:paraId="43D87CF3" w14:textId="77777777" w:rsidR="003A4663" w:rsidRPr="006562C4" w:rsidRDefault="003A4663" w:rsidP="005C5273">
      <w:pPr>
        <w:pStyle w:val="NoSpacing"/>
        <w:rPr>
          <w:color w:val="000000" w:themeColor="text1"/>
          <w:sz w:val="28"/>
          <w:szCs w:val="28"/>
          <w:highlight w:val="cyan"/>
        </w:rPr>
      </w:pPr>
      <w:r w:rsidRPr="006562C4">
        <w:rPr>
          <w:color w:val="000000" w:themeColor="text1"/>
          <w:sz w:val="28"/>
          <w:szCs w:val="28"/>
          <w:highlight w:val="cyan"/>
        </w:rPr>
        <w:t>Med-Com Videos:</w:t>
      </w:r>
    </w:p>
    <w:tbl>
      <w:tblPr>
        <w:tblW w:w="8684" w:type="dxa"/>
        <w:tblCellSpacing w:w="15" w:type="dxa"/>
        <w:tblLook w:val="04A0" w:firstRow="1" w:lastRow="0" w:firstColumn="1" w:lastColumn="0" w:noHBand="0" w:noVBand="1"/>
      </w:tblPr>
      <w:tblGrid>
        <w:gridCol w:w="543"/>
        <w:gridCol w:w="1274"/>
        <w:gridCol w:w="6867"/>
      </w:tblGrid>
      <w:tr w:rsidR="006562C4" w:rsidRPr="006562C4" w14:paraId="318E3B54" w14:textId="77777777" w:rsidTr="006562C4">
        <w:trPr>
          <w:trHeight w:val="294"/>
          <w:tblCellSpacing w:w="15" w:type="dxa"/>
        </w:trPr>
        <w:tc>
          <w:tcPr>
            <w:tcW w:w="485" w:type="dxa"/>
            <w:tcMar>
              <w:top w:w="15" w:type="dxa"/>
              <w:left w:w="15" w:type="dxa"/>
              <w:bottom w:w="15" w:type="dxa"/>
              <w:right w:w="15" w:type="dxa"/>
            </w:tcMar>
            <w:hideMark/>
          </w:tcPr>
          <w:p w14:paraId="633E40FB"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bookmarkStart w:id="31" w:name="_Hlk62475168"/>
            <w:r w:rsidRPr="006562C4">
              <w:rPr>
                <w:rFonts w:ascii="Helvetica" w:eastAsia="Times New Roman" w:hAnsi="Helvetica" w:cs="Helvetica"/>
                <w:color w:val="000000" w:themeColor="text1"/>
                <w:sz w:val="21"/>
                <w:szCs w:val="21"/>
                <w:highlight w:val="cyan"/>
              </w:rPr>
              <w:t>116. </w:t>
            </w:r>
          </w:p>
        </w:tc>
        <w:tc>
          <w:tcPr>
            <w:tcW w:w="1213" w:type="dxa"/>
            <w:noWrap/>
            <w:tcMar>
              <w:top w:w="15" w:type="dxa"/>
              <w:left w:w="15" w:type="dxa"/>
              <w:bottom w:w="15" w:type="dxa"/>
              <w:right w:w="15" w:type="dxa"/>
            </w:tcMar>
            <w:hideMark/>
          </w:tcPr>
          <w:p w14:paraId="664FC854"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VID78584R- </w:t>
            </w:r>
          </w:p>
        </w:tc>
        <w:tc>
          <w:tcPr>
            <w:tcW w:w="6866" w:type="dxa"/>
            <w:tcMar>
              <w:top w:w="15" w:type="dxa"/>
              <w:left w:w="15" w:type="dxa"/>
              <w:bottom w:w="15" w:type="dxa"/>
              <w:right w:w="15" w:type="dxa"/>
            </w:tcMar>
            <w:hideMark/>
          </w:tcPr>
          <w:p w14:paraId="1DC534FB"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 xml:space="preserve">Heart Medications: Anatomy Review and Antianginals (w/Video) </w:t>
            </w:r>
          </w:p>
        </w:tc>
      </w:tr>
      <w:tr w:rsidR="006562C4" w:rsidRPr="006562C4" w14:paraId="5C282B82" w14:textId="77777777" w:rsidTr="006562C4">
        <w:trPr>
          <w:trHeight w:val="285"/>
          <w:tblCellSpacing w:w="15" w:type="dxa"/>
        </w:trPr>
        <w:tc>
          <w:tcPr>
            <w:tcW w:w="485" w:type="dxa"/>
            <w:tcMar>
              <w:top w:w="15" w:type="dxa"/>
              <w:left w:w="15" w:type="dxa"/>
              <w:bottom w:w="15" w:type="dxa"/>
              <w:right w:w="15" w:type="dxa"/>
            </w:tcMar>
            <w:hideMark/>
          </w:tcPr>
          <w:p w14:paraId="3886DD8F"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117. </w:t>
            </w:r>
          </w:p>
        </w:tc>
        <w:tc>
          <w:tcPr>
            <w:tcW w:w="1213" w:type="dxa"/>
            <w:noWrap/>
            <w:tcMar>
              <w:top w:w="15" w:type="dxa"/>
              <w:left w:w="15" w:type="dxa"/>
              <w:bottom w:w="15" w:type="dxa"/>
              <w:right w:w="15" w:type="dxa"/>
            </w:tcMar>
            <w:hideMark/>
          </w:tcPr>
          <w:p w14:paraId="28EE7AD6"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VID78587R- </w:t>
            </w:r>
          </w:p>
        </w:tc>
        <w:tc>
          <w:tcPr>
            <w:tcW w:w="6866" w:type="dxa"/>
            <w:tcMar>
              <w:top w:w="15" w:type="dxa"/>
              <w:left w:w="15" w:type="dxa"/>
              <w:bottom w:w="15" w:type="dxa"/>
              <w:right w:w="15" w:type="dxa"/>
            </w:tcMar>
            <w:hideMark/>
          </w:tcPr>
          <w:p w14:paraId="5FEB2CF2"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 xml:space="preserve">Heart Medications: Antiarrhythmic Agents, Part 1 (w/Video) </w:t>
            </w:r>
          </w:p>
        </w:tc>
      </w:tr>
      <w:tr w:rsidR="006562C4" w:rsidRPr="006562C4" w14:paraId="52F55EB7" w14:textId="77777777" w:rsidTr="006562C4">
        <w:trPr>
          <w:trHeight w:val="294"/>
          <w:tblCellSpacing w:w="15" w:type="dxa"/>
        </w:trPr>
        <w:tc>
          <w:tcPr>
            <w:tcW w:w="485" w:type="dxa"/>
            <w:tcMar>
              <w:top w:w="15" w:type="dxa"/>
              <w:left w:w="15" w:type="dxa"/>
              <w:bottom w:w="15" w:type="dxa"/>
              <w:right w:w="15" w:type="dxa"/>
            </w:tcMar>
            <w:hideMark/>
          </w:tcPr>
          <w:p w14:paraId="0C1A1423"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118. </w:t>
            </w:r>
          </w:p>
        </w:tc>
        <w:tc>
          <w:tcPr>
            <w:tcW w:w="1213" w:type="dxa"/>
            <w:noWrap/>
            <w:tcMar>
              <w:top w:w="15" w:type="dxa"/>
              <w:left w:w="15" w:type="dxa"/>
              <w:bottom w:w="15" w:type="dxa"/>
              <w:right w:w="15" w:type="dxa"/>
            </w:tcMar>
            <w:hideMark/>
          </w:tcPr>
          <w:p w14:paraId="5F834A7F" w14:textId="77777777" w:rsidR="003A4663" w:rsidRPr="006562C4" w:rsidRDefault="00341350"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VID78588R-</w:t>
            </w:r>
          </w:p>
        </w:tc>
        <w:tc>
          <w:tcPr>
            <w:tcW w:w="6866" w:type="dxa"/>
            <w:tcMar>
              <w:top w:w="15" w:type="dxa"/>
              <w:left w:w="15" w:type="dxa"/>
              <w:bottom w:w="15" w:type="dxa"/>
              <w:right w:w="15" w:type="dxa"/>
            </w:tcMar>
            <w:hideMark/>
          </w:tcPr>
          <w:p w14:paraId="4ACDC46D"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 xml:space="preserve">Heart Medications: Antiarrhythmic Agents, Part 2 (w/Video) </w:t>
            </w:r>
          </w:p>
        </w:tc>
      </w:tr>
      <w:tr w:rsidR="006562C4" w:rsidRPr="006562C4" w14:paraId="1A178CE4" w14:textId="77777777" w:rsidTr="006562C4">
        <w:trPr>
          <w:trHeight w:val="285"/>
          <w:tblCellSpacing w:w="15" w:type="dxa"/>
        </w:trPr>
        <w:tc>
          <w:tcPr>
            <w:tcW w:w="485" w:type="dxa"/>
            <w:tcMar>
              <w:top w:w="15" w:type="dxa"/>
              <w:left w:w="15" w:type="dxa"/>
              <w:bottom w:w="15" w:type="dxa"/>
              <w:right w:w="15" w:type="dxa"/>
            </w:tcMar>
            <w:hideMark/>
          </w:tcPr>
          <w:p w14:paraId="2A3F7982"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119. </w:t>
            </w:r>
          </w:p>
        </w:tc>
        <w:tc>
          <w:tcPr>
            <w:tcW w:w="1213" w:type="dxa"/>
            <w:noWrap/>
            <w:tcMar>
              <w:top w:w="15" w:type="dxa"/>
              <w:left w:w="15" w:type="dxa"/>
              <w:bottom w:w="15" w:type="dxa"/>
              <w:right w:w="15" w:type="dxa"/>
            </w:tcMar>
            <w:hideMark/>
          </w:tcPr>
          <w:p w14:paraId="602540B3" w14:textId="77777777" w:rsidR="003A4663" w:rsidRPr="006562C4" w:rsidRDefault="00341350"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VID78585R-</w:t>
            </w:r>
          </w:p>
        </w:tc>
        <w:tc>
          <w:tcPr>
            <w:tcW w:w="6866" w:type="dxa"/>
            <w:tcMar>
              <w:top w:w="15" w:type="dxa"/>
              <w:left w:w="15" w:type="dxa"/>
              <w:bottom w:w="15" w:type="dxa"/>
              <w:right w:w="15" w:type="dxa"/>
            </w:tcMar>
            <w:hideMark/>
          </w:tcPr>
          <w:p w14:paraId="102FF004"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 xml:space="preserve">Heart Medications: Antihypertensives and Anticoagulants (w/Video) </w:t>
            </w:r>
          </w:p>
        </w:tc>
      </w:tr>
      <w:tr w:rsidR="006562C4" w:rsidRPr="006562C4" w14:paraId="49584099" w14:textId="77777777" w:rsidTr="006562C4">
        <w:trPr>
          <w:trHeight w:val="12"/>
          <w:tblCellSpacing w:w="15" w:type="dxa"/>
        </w:trPr>
        <w:tc>
          <w:tcPr>
            <w:tcW w:w="485" w:type="dxa"/>
            <w:tcMar>
              <w:top w:w="15" w:type="dxa"/>
              <w:left w:w="15" w:type="dxa"/>
              <w:bottom w:w="15" w:type="dxa"/>
              <w:right w:w="15" w:type="dxa"/>
            </w:tcMar>
            <w:hideMark/>
          </w:tcPr>
          <w:p w14:paraId="1484CC97" w14:textId="77777777" w:rsidR="003A4663" w:rsidRPr="006562C4" w:rsidRDefault="003A4663"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120. </w:t>
            </w:r>
          </w:p>
        </w:tc>
        <w:tc>
          <w:tcPr>
            <w:tcW w:w="1213" w:type="dxa"/>
            <w:noWrap/>
            <w:tcMar>
              <w:top w:w="15" w:type="dxa"/>
              <w:left w:w="15" w:type="dxa"/>
              <w:bottom w:w="15" w:type="dxa"/>
              <w:right w:w="15" w:type="dxa"/>
            </w:tcMar>
            <w:hideMark/>
          </w:tcPr>
          <w:p w14:paraId="45A97474" w14:textId="77777777" w:rsidR="003A4663" w:rsidRPr="006562C4" w:rsidRDefault="00341350"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VID78586R-</w:t>
            </w:r>
          </w:p>
        </w:tc>
        <w:tc>
          <w:tcPr>
            <w:tcW w:w="6866" w:type="dxa"/>
            <w:tcMar>
              <w:top w:w="15" w:type="dxa"/>
              <w:left w:w="15" w:type="dxa"/>
              <w:bottom w:w="15" w:type="dxa"/>
              <w:right w:w="15" w:type="dxa"/>
            </w:tcMar>
            <w:hideMark/>
          </w:tcPr>
          <w:p w14:paraId="10E55771" w14:textId="77777777" w:rsidR="003A4663" w:rsidRPr="006562C4" w:rsidRDefault="006562C4" w:rsidP="005C5273">
            <w:pPr>
              <w:pStyle w:val="NoSpacing"/>
              <w:rPr>
                <w:rFonts w:ascii="Helvetica" w:eastAsia="Times New Roman" w:hAnsi="Helvetica" w:cs="Helvetica"/>
                <w:color w:val="000000" w:themeColor="text1"/>
                <w:sz w:val="21"/>
                <w:szCs w:val="21"/>
              </w:rPr>
            </w:pPr>
            <w:hyperlink r:id="rId8" w:history="1">
              <w:r w:rsidR="003A4663" w:rsidRPr="006562C4">
                <w:rPr>
                  <w:rStyle w:val="Hyperlink"/>
                  <w:rFonts w:ascii="Helvetica" w:eastAsia="Times New Roman" w:hAnsi="Helvetica" w:cs="Helvetica"/>
                  <w:color w:val="000000" w:themeColor="text1"/>
                  <w:sz w:val="21"/>
                  <w:szCs w:val="21"/>
                  <w:highlight w:val="cyan"/>
                </w:rPr>
                <w:t>Heart Medications: Heart Failure Medications and Cholesterol-lowering Agents</w:t>
              </w:r>
            </w:hyperlink>
          </w:p>
        </w:tc>
      </w:tr>
      <w:bookmarkEnd w:id="31"/>
    </w:tbl>
    <w:p w14:paraId="59B31069" w14:textId="77777777" w:rsidR="009057CF" w:rsidRDefault="009057CF" w:rsidP="005C5273">
      <w:pPr>
        <w:pStyle w:val="NoSpacing"/>
        <w:rPr>
          <w:sz w:val="20"/>
          <w:szCs w:val="20"/>
        </w:rPr>
      </w:pPr>
    </w:p>
    <w:p w14:paraId="4675BF8D" w14:textId="7D03C39A" w:rsidR="00CC1A51" w:rsidRPr="006562C4" w:rsidRDefault="00CC1A51" w:rsidP="005C5273">
      <w:pPr>
        <w:pStyle w:val="NoSpacing"/>
        <w:rPr>
          <w:b/>
          <w:bCs/>
          <w:sz w:val="40"/>
          <w:szCs w:val="40"/>
          <w:u w:val="single"/>
        </w:rPr>
      </w:pPr>
      <w:bookmarkStart w:id="32" w:name="_Hlk62477919"/>
      <w:r w:rsidRPr="006562C4">
        <w:rPr>
          <w:b/>
          <w:bCs/>
          <w:sz w:val="36"/>
          <w:szCs w:val="36"/>
          <w:u w:val="single"/>
        </w:rPr>
        <w:lastRenderedPageBreak/>
        <w:t>Friday, March 5, 2021:</w:t>
      </w:r>
      <w:bookmarkEnd w:id="32"/>
      <w:r w:rsidRPr="006562C4">
        <w:rPr>
          <w:b/>
          <w:bCs/>
          <w:sz w:val="36"/>
          <w:szCs w:val="36"/>
          <w:u w:val="single"/>
        </w:rPr>
        <w:t xml:space="preserve">  8:00 am – 12:00 pm/1:00 pm – 4:00 pm</w:t>
      </w:r>
    </w:p>
    <w:p w14:paraId="2E42590B" w14:textId="77777777" w:rsidR="003A4663" w:rsidRPr="006562C4" w:rsidRDefault="00B03FE4" w:rsidP="005C5273">
      <w:pPr>
        <w:pStyle w:val="NoSpacing"/>
        <w:rPr>
          <w:color w:val="000000" w:themeColor="text1"/>
          <w:sz w:val="28"/>
          <w:szCs w:val="28"/>
        </w:rPr>
      </w:pPr>
      <w:bookmarkStart w:id="33" w:name="_Hlk62476853"/>
      <w:r w:rsidRPr="006562C4">
        <w:rPr>
          <w:color w:val="000000" w:themeColor="text1"/>
          <w:sz w:val="28"/>
          <w:szCs w:val="28"/>
          <w:highlight w:val="red"/>
        </w:rPr>
        <w:t>TEST #6</w:t>
      </w:r>
      <w:r w:rsidR="003A4663" w:rsidRPr="006562C4">
        <w:rPr>
          <w:color w:val="000000" w:themeColor="text1"/>
          <w:sz w:val="28"/>
          <w:szCs w:val="28"/>
          <w:highlight w:val="red"/>
        </w:rPr>
        <w:t>: Pharm. Clear &amp; Simple: Ch. 16/ATI Cardiovascular System Meds</w:t>
      </w:r>
      <w:r w:rsidR="00702A86" w:rsidRPr="006562C4">
        <w:rPr>
          <w:color w:val="000000" w:themeColor="text1"/>
          <w:sz w:val="28"/>
          <w:szCs w:val="28"/>
        </w:rPr>
        <w:t xml:space="preserve">           </w:t>
      </w:r>
    </w:p>
    <w:p w14:paraId="425EC626" w14:textId="77777777" w:rsidR="003A4663" w:rsidRPr="00ED6BF0" w:rsidRDefault="003A4663" w:rsidP="005C5273">
      <w:pPr>
        <w:pStyle w:val="NoSpacing"/>
        <w:rPr>
          <w:sz w:val="28"/>
          <w:szCs w:val="28"/>
        </w:rPr>
      </w:pPr>
      <w:bookmarkStart w:id="34" w:name="_Hlk62477926"/>
      <w:bookmarkEnd w:id="33"/>
      <w:r w:rsidRPr="006562C4">
        <w:rPr>
          <w:sz w:val="28"/>
          <w:szCs w:val="28"/>
          <w:highlight w:val="yellow"/>
        </w:rPr>
        <w:t>Pharm Clear &amp; Simple:  Ch. 13 Nervous System Meds</w:t>
      </w:r>
    </w:p>
    <w:p w14:paraId="48E480C3" w14:textId="77777777" w:rsidR="003A4663" w:rsidRPr="006562C4" w:rsidRDefault="003A4663" w:rsidP="005C5273">
      <w:pPr>
        <w:pStyle w:val="NoSpacing"/>
        <w:rPr>
          <w:color w:val="000000" w:themeColor="text1"/>
          <w:sz w:val="28"/>
          <w:szCs w:val="28"/>
          <w:highlight w:val="green"/>
        </w:rPr>
      </w:pPr>
      <w:bookmarkStart w:id="35" w:name="_Hlk62476152"/>
      <w:bookmarkEnd w:id="34"/>
      <w:r w:rsidRPr="006562C4">
        <w:rPr>
          <w:color w:val="000000" w:themeColor="text1"/>
          <w:sz w:val="28"/>
          <w:szCs w:val="28"/>
          <w:highlight w:val="green"/>
        </w:rPr>
        <w:t>ATI:  Medications Affecting the Nervous System – Book Unit 2</w:t>
      </w:r>
    </w:p>
    <w:p w14:paraId="045A4765" w14:textId="77777777" w:rsidR="00ED6BF0" w:rsidRPr="006562C4" w:rsidRDefault="003A4663" w:rsidP="005C5273">
      <w:pPr>
        <w:pStyle w:val="NoSpacing"/>
        <w:rPr>
          <w:color w:val="000000" w:themeColor="text1"/>
          <w:sz w:val="28"/>
          <w:szCs w:val="28"/>
          <w:highlight w:val="green"/>
        </w:rPr>
      </w:pPr>
      <w:r w:rsidRPr="006562C4">
        <w:rPr>
          <w:color w:val="000000" w:themeColor="text1"/>
          <w:sz w:val="28"/>
          <w:szCs w:val="28"/>
          <w:highlight w:val="green"/>
        </w:rPr>
        <w:t>ATI:  The Neurological System #1 – Pharm. Made Easy (MINIMAL 1 HR)</w:t>
      </w:r>
    </w:p>
    <w:p w14:paraId="26432C0A" w14:textId="6F8383CE" w:rsidR="003A4663" w:rsidRPr="006562C4" w:rsidRDefault="006562C4" w:rsidP="006562C4">
      <w:pPr>
        <w:pStyle w:val="NoSpacing"/>
        <w:rPr>
          <w:color w:val="000000" w:themeColor="text1"/>
          <w:sz w:val="28"/>
          <w:szCs w:val="28"/>
        </w:rPr>
      </w:pPr>
      <w:r>
        <w:rPr>
          <w:color w:val="000000" w:themeColor="text1"/>
          <w:sz w:val="28"/>
          <w:szCs w:val="28"/>
          <w:highlight w:val="green"/>
        </w:rPr>
        <w:t xml:space="preserve">         </w:t>
      </w:r>
      <w:r w:rsidR="003A4663" w:rsidRPr="006562C4">
        <w:rPr>
          <w:color w:val="000000" w:themeColor="text1"/>
          <w:sz w:val="28"/>
          <w:szCs w:val="28"/>
          <w:highlight w:val="green"/>
        </w:rPr>
        <w:t>The Neurological System #2 – Pharm. Made Easy (MINIMAL 1 HR)</w:t>
      </w:r>
    </w:p>
    <w:bookmarkEnd w:id="35"/>
    <w:p w14:paraId="79FD4715" w14:textId="77777777" w:rsidR="003A4663" w:rsidRDefault="003A4663" w:rsidP="005C5273">
      <w:pPr>
        <w:pStyle w:val="NoSpacing"/>
        <w:rPr>
          <w:sz w:val="28"/>
          <w:szCs w:val="28"/>
        </w:rPr>
      </w:pPr>
    </w:p>
    <w:p w14:paraId="049CF8F7" w14:textId="510ED18F" w:rsidR="00CC1A51" w:rsidRPr="006562C4" w:rsidRDefault="00CC1A51" w:rsidP="005C5273">
      <w:pPr>
        <w:pStyle w:val="NoSpacing"/>
        <w:rPr>
          <w:b/>
          <w:bCs/>
          <w:sz w:val="24"/>
          <w:szCs w:val="24"/>
          <w:u w:val="single"/>
        </w:rPr>
      </w:pPr>
      <w:bookmarkStart w:id="36" w:name="_Hlk62477941"/>
      <w:r w:rsidRPr="006562C4">
        <w:rPr>
          <w:b/>
          <w:bCs/>
          <w:u w:val="single"/>
        </w:rPr>
        <w:t>Friday, March 12, 2021:</w:t>
      </w:r>
      <w:bookmarkEnd w:id="36"/>
      <w:r w:rsidRPr="006562C4">
        <w:rPr>
          <w:b/>
          <w:bCs/>
          <w:u w:val="single"/>
        </w:rPr>
        <w:t xml:space="preserve">  8:00 am – 12:00 pm/1:00 pm – 4:00 pm</w:t>
      </w:r>
    </w:p>
    <w:p w14:paraId="1507CF0F" w14:textId="77777777" w:rsidR="003A4663" w:rsidRPr="006562C4" w:rsidRDefault="00B03FE4" w:rsidP="005C5273">
      <w:pPr>
        <w:pStyle w:val="NoSpacing"/>
        <w:rPr>
          <w:color w:val="000000" w:themeColor="text1"/>
          <w:sz w:val="28"/>
          <w:szCs w:val="28"/>
        </w:rPr>
      </w:pPr>
      <w:bookmarkStart w:id="37" w:name="_Hlk62476932"/>
      <w:r w:rsidRPr="006562C4">
        <w:rPr>
          <w:color w:val="000000" w:themeColor="text1"/>
          <w:sz w:val="28"/>
          <w:szCs w:val="28"/>
          <w:highlight w:val="red"/>
        </w:rPr>
        <w:t>TEST #7</w:t>
      </w:r>
      <w:r w:rsidR="003A4663" w:rsidRPr="006562C4">
        <w:rPr>
          <w:color w:val="000000" w:themeColor="text1"/>
          <w:sz w:val="28"/>
          <w:szCs w:val="28"/>
          <w:highlight w:val="red"/>
        </w:rPr>
        <w:t>:  Pharm. Clear &amp; Simple:  Ch. 13/ATI Neurological System Meds</w:t>
      </w:r>
      <w:r w:rsidR="00073600" w:rsidRPr="006562C4">
        <w:rPr>
          <w:color w:val="000000" w:themeColor="text1"/>
          <w:sz w:val="28"/>
          <w:szCs w:val="28"/>
        </w:rPr>
        <w:t xml:space="preserve">                </w:t>
      </w:r>
    </w:p>
    <w:p w14:paraId="679F362F" w14:textId="77777777" w:rsidR="003A4663" w:rsidRPr="00ED6BF0" w:rsidRDefault="003A4663" w:rsidP="005C5273">
      <w:pPr>
        <w:pStyle w:val="NoSpacing"/>
        <w:rPr>
          <w:sz w:val="28"/>
          <w:szCs w:val="28"/>
        </w:rPr>
      </w:pPr>
      <w:bookmarkStart w:id="38" w:name="_Hlk62477947"/>
      <w:bookmarkEnd w:id="37"/>
      <w:r w:rsidRPr="006562C4">
        <w:rPr>
          <w:sz w:val="28"/>
          <w:szCs w:val="28"/>
          <w:highlight w:val="yellow"/>
        </w:rPr>
        <w:t>Pharm. Clear &amp; Simple:  Ch. 18 Pulmonary System Meds</w:t>
      </w:r>
    </w:p>
    <w:p w14:paraId="61EE8AB4" w14:textId="77777777" w:rsidR="003A4663" w:rsidRPr="006562C4" w:rsidRDefault="003A4663" w:rsidP="005C5273">
      <w:pPr>
        <w:pStyle w:val="NoSpacing"/>
        <w:rPr>
          <w:color w:val="000000" w:themeColor="text1"/>
          <w:sz w:val="28"/>
          <w:szCs w:val="28"/>
          <w:highlight w:val="green"/>
        </w:rPr>
      </w:pPr>
      <w:bookmarkStart w:id="39" w:name="_Hlk62476210"/>
      <w:bookmarkEnd w:id="38"/>
      <w:r w:rsidRPr="006562C4">
        <w:rPr>
          <w:color w:val="000000" w:themeColor="text1"/>
          <w:sz w:val="28"/>
          <w:szCs w:val="28"/>
          <w:highlight w:val="green"/>
        </w:rPr>
        <w:t>ATI:  Medications Affecting the Respiratory System – Book Unit 3</w:t>
      </w:r>
    </w:p>
    <w:p w14:paraId="174C0F3C" w14:textId="77777777" w:rsidR="003A4663" w:rsidRPr="006562C4" w:rsidRDefault="003A4663" w:rsidP="005C5273">
      <w:pPr>
        <w:pStyle w:val="NoSpacing"/>
        <w:rPr>
          <w:color w:val="000000" w:themeColor="text1"/>
          <w:sz w:val="28"/>
          <w:szCs w:val="28"/>
        </w:rPr>
      </w:pPr>
      <w:r w:rsidRPr="006562C4">
        <w:rPr>
          <w:color w:val="000000" w:themeColor="text1"/>
          <w:sz w:val="28"/>
          <w:szCs w:val="28"/>
          <w:highlight w:val="green"/>
        </w:rPr>
        <w:t>ATI: The Respiratory System – Pharm Made Easy (MINIMAL 1 HR)</w:t>
      </w:r>
    </w:p>
    <w:bookmarkEnd w:id="39"/>
    <w:p w14:paraId="21C742B5" w14:textId="77777777" w:rsidR="006562C4" w:rsidRDefault="006562C4" w:rsidP="005C5273">
      <w:pPr>
        <w:pStyle w:val="NoSpacing"/>
      </w:pPr>
    </w:p>
    <w:p w14:paraId="5BF11D3A" w14:textId="53C40381" w:rsidR="003A4663" w:rsidRPr="006562C4" w:rsidRDefault="00CC1A51" w:rsidP="005C5273">
      <w:pPr>
        <w:pStyle w:val="NoSpacing"/>
        <w:rPr>
          <w:sz w:val="56"/>
          <w:szCs w:val="56"/>
          <w:u w:val="single"/>
        </w:rPr>
      </w:pPr>
      <w:r w:rsidRPr="006562C4">
        <w:rPr>
          <w:sz w:val="56"/>
          <w:szCs w:val="56"/>
          <w:highlight w:val="lightGray"/>
          <w:u w:val="single"/>
        </w:rPr>
        <w:t>SPRING BREAK:  MARCH 15 – 19, 2021</w:t>
      </w:r>
    </w:p>
    <w:p w14:paraId="440B9F93" w14:textId="77777777" w:rsidR="006562C4" w:rsidRDefault="006562C4" w:rsidP="005C5273">
      <w:pPr>
        <w:pStyle w:val="NoSpacing"/>
      </w:pPr>
      <w:bookmarkStart w:id="40" w:name="_Hlk62477961"/>
    </w:p>
    <w:p w14:paraId="4BFB2F42" w14:textId="1D252399" w:rsidR="00CC1A51" w:rsidRPr="006562C4" w:rsidRDefault="00CC1A51" w:rsidP="005C5273">
      <w:pPr>
        <w:pStyle w:val="NoSpacing"/>
        <w:rPr>
          <w:b/>
          <w:bCs/>
          <w:sz w:val="36"/>
          <w:szCs w:val="36"/>
          <w:u w:val="single"/>
        </w:rPr>
      </w:pPr>
      <w:r w:rsidRPr="006562C4">
        <w:rPr>
          <w:b/>
          <w:bCs/>
          <w:sz w:val="36"/>
          <w:szCs w:val="36"/>
          <w:u w:val="single"/>
        </w:rPr>
        <w:t xml:space="preserve">Friday, March 26, 2021:  </w:t>
      </w:r>
      <w:bookmarkEnd w:id="40"/>
      <w:r w:rsidRPr="006562C4">
        <w:rPr>
          <w:b/>
          <w:bCs/>
          <w:sz w:val="36"/>
          <w:szCs w:val="36"/>
          <w:u w:val="single"/>
        </w:rPr>
        <w:t>8:00 am – 12:00 p</w:t>
      </w:r>
      <w:r w:rsidR="00073600" w:rsidRPr="006562C4">
        <w:rPr>
          <w:b/>
          <w:bCs/>
          <w:sz w:val="36"/>
          <w:szCs w:val="36"/>
          <w:u w:val="single"/>
        </w:rPr>
        <w:t>m</w:t>
      </w:r>
    </w:p>
    <w:p w14:paraId="7E50D41C" w14:textId="77777777" w:rsidR="003A4663" w:rsidRPr="006562C4" w:rsidRDefault="00B03FE4" w:rsidP="005C5273">
      <w:pPr>
        <w:pStyle w:val="NoSpacing"/>
        <w:rPr>
          <w:color w:val="000000" w:themeColor="text1"/>
          <w:sz w:val="28"/>
          <w:szCs w:val="28"/>
        </w:rPr>
      </w:pPr>
      <w:bookmarkStart w:id="41" w:name="_Hlk62476954"/>
      <w:r w:rsidRPr="006562C4">
        <w:rPr>
          <w:color w:val="000000" w:themeColor="text1"/>
          <w:sz w:val="28"/>
          <w:szCs w:val="28"/>
          <w:highlight w:val="red"/>
        </w:rPr>
        <w:t>TEST #8</w:t>
      </w:r>
      <w:r w:rsidR="003A4663" w:rsidRPr="006562C4">
        <w:rPr>
          <w:color w:val="000000" w:themeColor="text1"/>
          <w:sz w:val="28"/>
          <w:szCs w:val="28"/>
          <w:highlight w:val="red"/>
        </w:rPr>
        <w:t>:  Pharm. Clear &amp; Simple:  Ch. 18/ATI Respiratory System Meds</w:t>
      </w:r>
      <w:r w:rsidR="00903CE3" w:rsidRPr="006562C4">
        <w:rPr>
          <w:color w:val="000000" w:themeColor="text1"/>
          <w:sz w:val="28"/>
          <w:szCs w:val="28"/>
        </w:rPr>
        <w:t xml:space="preserve">                     </w:t>
      </w:r>
    </w:p>
    <w:bookmarkEnd w:id="41"/>
    <w:p w14:paraId="7DE62DE7" w14:textId="77777777" w:rsidR="0093781C" w:rsidRPr="00ED6BF0" w:rsidRDefault="0093781C" w:rsidP="005C5273">
      <w:pPr>
        <w:pStyle w:val="NoSpacing"/>
        <w:rPr>
          <w:sz w:val="32"/>
          <w:szCs w:val="32"/>
        </w:rPr>
      </w:pPr>
      <w:r w:rsidRPr="006562C4">
        <w:rPr>
          <w:sz w:val="32"/>
          <w:szCs w:val="32"/>
          <w:highlight w:val="red"/>
        </w:rPr>
        <w:t>ATI Practice A</w:t>
      </w:r>
    </w:p>
    <w:p w14:paraId="027C0151" w14:textId="77777777" w:rsidR="003A4663" w:rsidRPr="00ED6BF0" w:rsidRDefault="003A4663" w:rsidP="005C5273">
      <w:pPr>
        <w:pStyle w:val="NoSpacing"/>
        <w:rPr>
          <w:sz w:val="28"/>
          <w:szCs w:val="28"/>
        </w:rPr>
      </w:pPr>
      <w:bookmarkStart w:id="42" w:name="_Hlk62477968"/>
      <w:r w:rsidRPr="006562C4">
        <w:rPr>
          <w:sz w:val="28"/>
          <w:szCs w:val="28"/>
          <w:highlight w:val="yellow"/>
        </w:rPr>
        <w:t>Pharm. Clear &amp; Simple:  Ch. 19 Gastrointestinal System Meds.</w:t>
      </w:r>
    </w:p>
    <w:p w14:paraId="6A4B206B" w14:textId="02F01054" w:rsidR="003A4663" w:rsidRPr="006562C4" w:rsidRDefault="003A4663" w:rsidP="005C5273">
      <w:pPr>
        <w:pStyle w:val="NoSpacing"/>
        <w:rPr>
          <w:color w:val="000000" w:themeColor="text1"/>
          <w:sz w:val="28"/>
          <w:szCs w:val="28"/>
          <w:highlight w:val="green"/>
        </w:rPr>
      </w:pPr>
      <w:bookmarkStart w:id="43" w:name="_Hlk62476250"/>
      <w:bookmarkEnd w:id="42"/>
      <w:r w:rsidRPr="006562C4">
        <w:rPr>
          <w:color w:val="000000" w:themeColor="text1"/>
          <w:sz w:val="28"/>
          <w:szCs w:val="28"/>
          <w:highlight w:val="green"/>
        </w:rPr>
        <w:t xml:space="preserve">ATI: </w:t>
      </w:r>
      <w:r w:rsidR="00ED6BF0" w:rsidRPr="006562C4">
        <w:rPr>
          <w:color w:val="000000" w:themeColor="text1"/>
          <w:sz w:val="28"/>
          <w:szCs w:val="28"/>
          <w:highlight w:val="green"/>
        </w:rPr>
        <w:t>M</w:t>
      </w:r>
      <w:r w:rsidRPr="006562C4">
        <w:rPr>
          <w:color w:val="000000" w:themeColor="text1"/>
          <w:sz w:val="28"/>
          <w:szCs w:val="28"/>
          <w:highlight w:val="green"/>
        </w:rPr>
        <w:t>edications Affecting the Gastrointestinal System &amp; Nutrition – Book Unit 6</w:t>
      </w:r>
    </w:p>
    <w:p w14:paraId="5F279837" w14:textId="77777777" w:rsidR="003A4663" w:rsidRPr="006562C4" w:rsidRDefault="003A4663" w:rsidP="005C5273">
      <w:pPr>
        <w:pStyle w:val="NoSpacing"/>
        <w:rPr>
          <w:color w:val="000000" w:themeColor="text1"/>
          <w:sz w:val="28"/>
          <w:szCs w:val="28"/>
        </w:rPr>
      </w:pPr>
      <w:r w:rsidRPr="006562C4">
        <w:rPr>
          <w:color w:val="000000" w:themeColor="text1"/>
          <w:sz w:val="28"/>
          <w:szCs w:val="28"/>
          <w:highlight w:val="green"/>
        </w:rPr>
        <w:t>ATI:  The Gastrointestinal System – Pharm Made Easy (MINIMAL 1 HR)</w:t>
      </w:r>
    </w:p>
    <w:bookmarkEnd w:id="43"/>
    <w:p w14:paraId="0D0763AE" w14:textId="77777777" w:rsidR="003A4663" w:rsidRPr="00F7765D" w:rsidRDefault="003A4663" w:rsidP="005C5273">
      <w:pPr>
        <w:pStyle w:val="NoSpacing"/>
        <w:rPr>
          <w:sz w:val="20"/>
          <w:szCs w:val="20"/>
        </w:rPr>
      </w:pPr>
    </w:p>
    <w:p w14:paraId="6F87BAB0" w14:textId="4A3560C4" w:rsidR="00CC1A51" w:rsidRPr="006562C4" w:rsidRDefault="00CC1A51" w:rsidP="005C5273">
      <w:pPr>
        <w:pStyle w:val="NoSpacing"/>
        <w:rPr>
          <w:b/>
          <w:bCs/>
          <w:sz w:val="40"/>
          <w:szCs w:val="40"/>
          <w:u w:val="single"/>
        </w:rPr>
      </w:pPr>
      <w:bookmarkStart w:id="44" w:name="_Hlk62477984"/>
      <w:r w:rsidRPr="006562C4">
        <w:rPr>
          <w:b/>
          <w:bCs/>
          <w:sz w:val="36"/>
          <w:szCs w:val="36"/>
          <w:u w:val="single"/>
        </w:rPr>
        <w:t>Friday, April 9, 2021:</w:t>
      </w:r>
      <w:bookmarkEnd w:id="44"/>
      <w:r w:rsidRPr="006562C4">
        <w:rPr>
          <w:b/>
          <w:bCs/>
          <w:sz w:val="36"/>
          <w:szCs w:val="36"/>
          <w:u w:val="single"/>
        </w:rPr>
        <w:t xml:space="preserve">  8:00 am – 12:00 p</w:t>
      </w:r>
      <w:r w:rsidR="006562C4" w:rsidRPr="006562C4">
        <w:rPr>
          <w:b/>
          <w:bCs/>
          <w:sz w:val="36"/>
          <w:szCs w:val="36"/>
          <w:u w:val="single"/>
        </w:rPr>
        <w:t>m</w:t>
      </w:r>
    </w:p>
    <w:p w14:paraId="4511DFC8" w14:textId="29CEF218" w:rsidR="003A4663" w:rsidRPr="006562C4" w:rsidRDefault="00B03FE4" w:rsidP="005C5273">
      <w:pPr>
        <w:pStyle w:val="NoSpacing"/>
        <w:rPr>
          <w:color w:val="000000" w:themeColor="text1"/>
          <w:sz w:val="28"/>
          <w:szCs w:val="28"/>
        </w:rPr>
      </w:pPr>
      <w:bookmarkStart w:id="45" w:name="_Hlk62477019"/>
      <w:r w:rsidRPr="006562C4">
        <w:rPr>
          <w:color w:val="000000" w:themeColor="text1"/>
          <w:sz w:val="28"/>
          <w:szCs w:val="28"/>
          <w:highlight w:val="red"/>
        </w:rPr>
        <w:t>TEST #9</w:t>
      </w:r>
      <w:r w:rsidR="003A4663" w:rsidRPr="006562C4">
        <w:rPr>
          <w:color w:val="000000" w:themeColor="text1"/>
          <w:sz w:val="28"/>
          <w:szCs w:val="28"/>
          <w:highlight w:val="red"/>
        </w:rPr>
        <w:t>:  Pharm. Clear &amp; Simple:  Ch. 19/ATI Gastrointestinal System Meds</w:t>
      </w:r>
      <w:bookmarkEnd w:id="45"/>
    </w:p>
    <w:p w14:paraId="59C2E095" w14:textId="77777777" w:rsidR="003A4663" w:rsidRPr="00ED6BF0" w:rsidRDefault="003A4663" w:rsidP="005C5273">
      <w:pPr>
        <w:pStyle w:val="NoSpacing"/>
        <w:rPr>
          <w:sz w:val="28"/>
          <w:szCs w:val="28"/>
        </w:rPr>
      </w:pPr>
      <w:bookmarkStart w:id="46" w:name="_Hlk62477991"/>
      <w:r w:rsidRPr="006562C4">
        <w:rPr>
          <w:sz w:val="28"/>
          <w:szCs w:val="28"/>
          <w:highlight w:val="yellow"/>
        </w:rPr>
        <w:t>Pharm. Clear &amp; Simple:  Ch. 15 Endocrine System Medications</w:t>
      </w:r>
    </w:p>
    <w:p w14:paraId="242EA7AC" w14:textId="77777777" w:rsidR="003A4663" w:rsidRPr="006562C4" w:rsidRDefault="003A4663" w:rsidP="005C5273">
      <w:pPr>
        <w:pStyle w:val="NoSpacing"/>
        <w:rPr>
          <w:color w:val="000000" w:themeColor="text1"/>
          <w:sz w:val="28"/>
          <w:szCs w:val="28"/>
          <w:highlight w:val="green"/>
        </w:rPr>
      </w:pPr>
      <w:bookmarkStart w:id="47" w:name="_Hlk62476303"/>
      <w:bookmarkEnd w:id="46"/>
      <w:r w:rsidRPr="006562C4">
        <w:rPr>
          <w:color w:val="000000" w:themeColor="text1"/>
          <w:sz w:val="28"/>
          <w:szCs w:val="28"/>
          <w:highlight w:val="green"/>
        </w:rPr>
        <w:t>ATI:  Medications Affecting the Endocrine System – Book Unit 10</w:t>
      </w:r>
    </w:p>
    <w:p w14:paraId="2CE32869" w14:textId="77777777" w:rsidR="003A4663" w:rsidRPr="006562C4" w:rsidRDefault="003A4663" w:rsidP="005C5273">
      <w:pPr>
        <w:pStyle w:val="NoSpacing"/>
        <w:rPr>
          <w:color w:val="000000" w:themeColor="text1"/>
          <w:sz w:val="28"/>
          <w:szCs w:val="28"/>
        </w:rPr>
      </w:pPr>
      <w:r w:rsidRPr="006562C4">
        <w:rPr>
          <w:color w:val="000000" w:themeColor="text1"/>
          <w:sz w:val="28"/>
          <w:szCs w:val="28"/>
          <w:highlight w:val="green"/>
        </w:rPr>
        <w:t>ATI:  The Endocrine System – Pharm. Made Easy (MINIMAL 1 HR)</w:t>
      </w:r>
    </w:p>
    <w:bookmarkEnd w:id="47"/>
    <w:p w14:paraId="2191FD18" w14:textId="77777777" w:rsidR="00214226" w:rsidRPr="00214226" w:rsidRDefault="00214226" w:rsidP="005C5273">
      <w:pPr>
        <w:pStyle w:val="NoSpacing"/>
        <w:rPr>
          <w:sz w:val="20"/>
          <w:szCs w:val="20"/>
        </w:rPr>
      </w:pPr>
    </w:p>
    <w:p w14:paraId="78A736FD" w14:textId="056E2A7D" w:rsidR="00CC1A51" w:rsidRPr="006562C4" w:rsidRDefault="00CC1A51" w:rsidP="005C5273">
      <w:pPr>
        <w:pStyle w:val="NoSpacing"/>
        <w:rPr>
          <w:b/>
          <w:bCs/>
          <w:sz w:val="40"/>
          <w:szCs w:val="40"/>
          <w:u w:val="single"/>
        </w:rPr>
      </w:pPr>
      <w:bookmarkStart w:id="48" w:name="_Hlk62478003"/>
      <w:r w:rsidRPr="006562C4">
        <w:rPr>
          <w:b/>
          <w:bCs/>
          <w:sz w:val="36"/>
          <w:szCs w:val="36"/>
          <w:u w:val="single"/>
        </w:rPr>
        <w:t>Friday, April 16, 2021:</w:t>
      </w:r>
      <w:bookmarkEnd w:id="48"/>
      <w:r w:rsidRPr="006562C4">
        <w:rPr>
          <w:b/>
          <w:bCs/>
          <w:sz w:val="36"/>
          <w:szCs w:val="36"/>
          <w:u w:val="single"/>
        </w:rPr>
        <w:t xml:space="preserve">  8:00 am – 12:00 </w:t>
      </w:r>
      <w:r w:rsidR="006562C4" w:rsidRPr="006562C4">
        <w:rPr>
          <w:b/>
          <w:bCs/>
          <w:sz w:val="36"/>
          <w:szCs w:val="36"/>
          <w:u w:val="single"/>
        </w:rPr>
        <w:t>pm</w:t>
      </w:r>
    </w:p>
    <w:p w14:paraId="41F58DBB" w14:textId="77777777" w:rsidR="00B03FE4" w:rsidRPr="006562C4" w:rsidRDefault="000D0D98" w:rsidP="005C5273">
      <w:pPr>
        <w:pStyle w:val="NoSpacing"/>
        <w:rPr>
          <w:color w:val="000000" w:themeColor="text1"/>
          <w:sz w:val="28"/>
          <w:szCs w:val="28"/>
        </w:rPr>
      </w:pPr>
      <w:bookmarkStart w:id="49" w:name="_Hlk62477088"/>
      <w:r w:rsidRPr="006562C4">
        <w:rPr>
          <w:color w:val="000000" w:themeColor="text1"/>
          <w:sz w:val="28"/>
          <w:szCs w:val="28"/>
          <w:highlight w:val="red"/>
        </w:rPr>
        <w:t>TEST #10:  Pharm Clear &amp; Simple:  Ch. 15/ATI Endocrine System Meds</w:t>
      </w:r>
      <w:r w:rsidR="00903CE3" w:rsidRPr="006562C4">
        <w:rPr>
          <w:color w:val="000000" w:themeColor="text1"/>
          <w:sz w:val="28"/>
          <w:szCs w:val="28"/>
        </w:rPr>
        <w:tab/>
        <w:t xml:space="preserve">            </w:t>
      </w:r>
    </w:p>
    <w:p w14:paraId="044B28A9" w14:textId="77777777" w:rsidR="003A4663" w:rsidRPr="00ED6BF0" w:rsidRDefault="003A4663" w:rsidP="005C5273">
      <w:pPr>
        <w:pStyle w:val="NoSpacing"/>
        <w:rPr>
          <w:sz w:val="28"/>
          <w:szCs w:val="28"/>
        </w:rPr>
      </w:pPr>
      <w:bookmarkStart w:id="50" w:name="_Hlk62478009"/>
      <w:bookmarkEnd w:id="49"/>
      <w:r w:rsidRPr="006562C4">
        <w:rPr>
          <w:sz w:val="28"/>
          <w:szCs w:val="28"/>
          <w:highlight w:val="yellow"/>
        </w:rPr>
        <w:t>Pharm. Clear &amp; Simple:  Ch. 12 Musculoskeletal System Meds.</w:t>
      </w:r>
    </w:p>
    <w:p w14:paraId="52639A2F" w14:textId="77777777" w:rsidR="003A4663" w:rsidRPr="006562C4" w:rsidRDefault="003A4663" w:rsidP="005C5273">
      <w:pPr>
        <w:pStyle w:val="NoSpacing"/>
        <w:rPr>
          <w:color w:val="000000" w:themeColor="text1"/>
          <w:sz w:val="28"/>
          <w:szCs w:val="28"/>
          <w:highlight w:val="green"/>
        </w:rPr>
      </w:pPr>
      <w:bookmarkStart w:id="51" w:name="_Hlk62476336"/>
      <w:bookmarkEnd w:id="50"/>
      <w:r w:rsidRPr="006562C4">
        <w:rPr>
          <w:color w:val="000000" w:themeColor="text1"/>
          <w:sz w:val="28"/>
          <w:szCs w:val="28"/>
          <w:highlight w:val="green"/>
        </w:rPr>
        <w:t>ATI:  Medications for Joint &amp; Bone Conditions – Book Unit 8</w:t>
      </w:r>
    </w:p>
    <w:p w14:paraId="521EDF28" w14:textId="5A808420" w:rsidR="003A4663" w:rsidRPr="006562C4" w:rsidRDefault="003A4663" w:rsidP="005C5273">
      <w:pPr>
        <w:pStyle w:val="NoSpacing"/>
        <w:rPr>
          <w:color w:val="000000" w:themeColor="text1"/>
          <w:sz w:val="20"/>
          <w:szCs w:val="20"/>
        </w:rPr>
      </w:pPr>
      <w:r w:rsidRPr="006562C4">
        <w:rPr>
          <w:color w:val="000000" w:themeColor="text1"/>
          <w:sz w:val="28"/>
          <w:szCs w:val="28"/>
          <w:highlight w:val="green"/>
        </w:rPr>
        <w:t>ATI:  The Musculoskeletal System – Pharm. Made Easy (MINIMAL 1 HR)</w:t>
      </w:r>
      <w:r w:rsidR="009057CF" w:rsidRPr="006562C4">
        <w:rPr>
          <w:color w:val="000000" w:themeColor="text1"/>
          <w:sz w:val="28"/>
          <w:szCs w:val="28"/>
        </w:rPr>
        <w:t xml:space="preserve">      </w:t>
      </w:r>
      <w:bookmarkEnd w:id="51"/>
    </w:p>
    <w:p w14:paraId="1831336D" w14:textId="77777777" w:rsidR="006562C4" w:rsidRDefault="006562C4" w:rsidP="005C5273">
      <w:pPr>
        <w:pStyle w:val="NoSpacing"/>
        <w:rPr>
          <w:b/>
          <w:bCs/>
          <w:sz w:val="36"/>
          <w:szCs w:val="36"/>
          <w:u w:val="single"/>
        </w:rPr>
      </w:pPr>
      <w:bookmarkStart w:id="52" w:name="_Hlk62478022"/>
    </w:p>
    <w:p w14:paraId="0563D275" w14:textId="1EFE2DD6" w:rsidR="00CC1A51" w:rsidRPr="006562C4" w:rsidRDefault="00CC1A51" w:rsidP="005C5273">
      <w:pPr>
        <w:pStyle w:val="NoSpacing"/>
        <w:rPr>
          <w:b/>
          <w:bCs/>
          <w:sz w:val="36"/>
          <w:szCs w:val="36"/>
          <w:u w:val="single"/>
        </w:rPr>
      </w:pPr>
      <w:r w:rsidRPr="006562C4">
        <w:rPr>
          <w:b/>
          <w:bCs/>
          <w:sz w:val="36"/>
          <w:szCs w:val="36"/>
          <w:u w:val="single"/>
        </w:rPr>
        <w:t>Friday, April 23, 2021:</w:t>
      </w:r>
      <w:bookmarkEnd w:id="52"/>
      <w:r w:rsidRPr="006562C4">
        <w:rPr>
          <w:b/>
          <w:bCs/>
          <w:sz w:val="36"/>
          <w:szCs w:val="36"/>
          <w:u w:val="single"/>
        </w:rPr>
        <w:t xml:space="preserve">  8:00 am – 1</w:t>
      </w:r>
      <w:r w:rsidR="00355A18" w:rsidRPr="006562C4">
        <w:rPr>
          <w:b/>
          <w:bCs/>
          <w:sz w:val="36"/>
          <w:szCs w:val="36"/>
          <w:u w:val="single"/>
        </w:rPr>
        <w:t>2</w:t>
      </w:r>
      <w:r w:rsidRPr="006562C4">
        <w:rPr>
          <w:b/>
          <w:bCs/>
          <w:sz w:val="36"/>
          <w:szCs w:val="36"/>
          <w:u w:val="single"/>
        </w:rPr>
        <w:t>:00 pm</w:t>
      </w:r>
      <w:r w:rsidR="00355A18" w:rsidRPr="006562C4">
        <w:rPr>
          <w:b/>
          <w:bCs/>
          <w:sz w:val="36"/>
          <w:szCs w:val="36"/>
          <w:u w:val="single"/>
        </w:rPr>
        <w:t xml:space="preserve"> </w:t>
      </w:r>
    </w:p>
    <w:p w14:paraId="618D8C92" w14:textId="184BA846" w:rsidR="003A4663" w:rsidRPr="006562C4" w:rsidRDefault="000D0D98" w:rsidP="005C5273">
      <w:pPr>
        <w:pStyle w:val="NoSpacing"/>
        <w:rPr>
          <w:color w:val="000000" w:themeColor="text1"/>
          <w:sz w:val="28"/>
          <w:szCs w:val="28"/>
        </w:rPr>
      </w:pPr>
      <w:bookmarkStart w:id="53" w:name="_Hlk62477120"/>
      <w:r w:rsidRPr="006562C4">
        <w:rPr>
          <w:color w:val="000000" w:themeColor="text1"/>
          <w:sz w:val="28"/>
          <w:szCs w:val="28"/>
          <w:highlight w:val="red"/>
        </w:rPr>
        <w:t>TEST #11</w:t>
      </w:r>
      <w:r w:rsidR="003A4663" w:rsidRPr="006562C4">
        <w:rPr>
          <w:color w:val="000000" w:themeColor="text1"/>
          <w:sz w:val="28"/>
          <w:szCs w:val="28"/>
          <w:highlight w:val="red"/>
        </w:rPr>
        <w:t>:  Pharm Clear &amp; Simple:  Ch. 12/ATI Musculoskeletal System Meds</w:t>
      </w:r>
      <w:r w:rsidR="003C3613" w:rsidRPr="006562C4">
        <w:rPr>
          <w:color w:val="000000" w:themeColor="text1"/>
          <w:sz w:val="28"/>
          <w:szCs w:val="28"/>
        </w:rPr>
        <w:t xml:space="preserve"> </w:t>
      </w:r>
    </w:p>
    <w:bookmarkEnd w:id="53"/>
    <w:p w14:paraId="0E56B47A" w14:textId="77777777" w:rsidR="00927A05" w:rsidRPr="00ED6BF0" w:rsidRDefault="0093781C" w:rsidP="005C5273">
      <w:pPr>
        <w:pStyle w:val="NoSpacing"/>
        <w:rPr>
          <w:sz w:val="32"/>
          <w:szCs w:val="32"/>
        </w:rPr>
      </w:pPr>
      <w:r w:rsidRPr="006562C4">
        <w:rPr>
          <w:sz w:val="32"/>
          <w:szCs w:val="32"/>
          <w:highlight w:val="red"/>
        </w:rPr>
        <w:t>ATI Practice B</w:t>
      </w:r>
      <w:r w:rsidR="00927A05" w:rsidRPr="00ED6BF0">
        <w:rPr>
          <w:color w:val="FF0000"/>
          <w:sz w:val="28"/>
          <w:szCs w:val="28"/>
        </w:rPr>
        <w:tab/>
      </w:r>
      <w:r w:rsidR="00927A05" w:rsidRPr="00ED6BF0">
        <w:rPr>
          <w:color w:val="FF0000"/>
          <w:sz w:val="28"/>
          <w:szCs w:val="28"/>
        </w:rPr>
        <w:tab/>
      </w:r>
      <w:r w:rsidR="00927A05" w:rsidRPr="00ED6BF0">
        <w:rPr>
          <w:color w:val="FF0000"/>
          <w:sz w:val="28"/>
          <w:szCs w:val="28"/>
        </w:rPr>
        <w:tab/>
      </w:r>
      <w:r w:rsidR="00927A05" w:rsidRPr="00ED6BF0">
        <w:rPr>
          <w:color w:val="FF0000"/>
          <w:sz w:val="28"/>
          <w:szCs w:val="28"/>
        </w:rPr>
        <w:tab/>
        <w:t xml:space="preserve">      </w:t>
      </w:r>
    </w:p>
    <w:p w14:paraId="50194FFA" w14:textId="77777777" w:rsidR="006562C4" w:rsidRDefault="003A4663" w:rsidP="006562C4">
      <w:pPr>
        <w:pStyle w:val="NoSpacing"/>
        <w:rPr>
          <w:sz w:val="28"/>
          <w:szCs w:val="28"/>
        </w:rPr>
      </w:pPr>
      <w:bookmarkStart w:id="54" w:name="_Hlk62478029"/>
      <w:r w:rsidRPr="006562C4">
        <w:rPr>
          <w:sz w:val="28"/>
          <w:szCs w:val="28"/>
          <w:highlight w:val="yellow"/>
        </w:rPr>
        <w:t>Pharm. Clear &amp; Simple:  Ch. 11 Integumentary System Meds Ch. 14 Eye and Ear Meds</w:t>
      </w:r>
      <w:bookmarkStart w:id="55" w:name="_Hlk62478068"/>
      <w:r w:rsidR="006562C4" w:rsidRPr="006562C4">
        <w:rPr>
          <w:sz w:val="28"/>
          <w:szCs w:val="28"/>
        </w:rPr>
        <w:t xml:space="preserve"> </w:t>
      </w:r>
    </w:p>
    <w:p w14:paraId="22B98359" w14:textId="761E0202" w:rsidR="003A4663" w:rsidRPr="006562C4" w:rsidRDefault="006562C4" w:rsidP="005C5273">
      <w:pPr>
        <w:pStyle w:val="NoSpacing"/>
        <w:rPr>
          <w:sz w:val="28"/>
          <w:szCs w:val="28"/>
          <w:highlight w:val="yellow"/>
        </w:rPr>
      </w:pPr>
      <w:r w:rsidRPr="006562C4">
        <w:rPr>
          <w:sz w:val="28"/>
          <w:szCs w:val="28"/>
          <w:highlight w:val="yellow"/>
        </w:rPr>
        <w:t>Pharm. Clear &amp; Simple:  Ch. 21 Herbs, Vitamins, Minerals and Electrolytes</w:t>
      </w:r>
      <w:bookmarkEnd w:id="55"/>
    </w:p>
    <w:p w14:paraId="41F0B616" w14:textId="77777777" w:rsidR="003A4663" w:rsidRPr="006562C4" w:rsidRDefault="003A4663" w:rsidP="005C5273">
      <w:pPr>
        <w:pStyle w:val="NoSpacing"/>
        <w:rPr>
          <w:color w:val="000000" w:themeColor="text1"/>
          <w:sz w:val="28"/>
          <w:szCs w:val="28"/>
          <w:highlight w:val="green"/>
        </w:rPr>
      </w:pPr>
      <w:bookmarkStart w:id="56" w:name="_Hlk62476372"/>
      <w:bookmarkEnd w:id="54"/>
      <w:r w:rsidRPr="006562C4">
        <w:rPr>
          <w:color w:val="000000" w:themeColor="text1"/>
          <w:sz w:val="28"/>
          <w:szCs w:val="28"/>
          <w:highlight w:val="green"/>
        </w:rPr>
        <w:t>ATI:  Medications for Pain &amp; inflammation – Book Unit 9</w:t>
      </w:r>
    </w:p>
    <w:p w14:paraId="47F64985" w14:textId="77777777" w:rsidR="006562C4" w:rsidRDefault="003A4663" w:rsidP="006562C4">
      <w:pPr>
        <w:pStyle w:val="NoSpacing"/>
        <w:rPr>
          <w:color w:val="000000" w:themeColor="text1"/>
          <w:sz w:val="28"/>
          <w:szCs w:val="28"/>
          <w:highlight w:val="green"/>
        </w:rPr>
      </w:pPr>
      <w:r w:rsidRPr="006562C4">
        <w:rPr>
          <w:color w:val="000000" w:themeColor="text1"/>
          <w:sz w:val="28"/>
          <w:szCs w:val="28"/>
          <w:highlight w:val="green"/>
        </w:rPr>
        <w:t>ATI:  Pain &amp; Inflammation – Pharm. Made Easy (MINIMAL 1 HR)</w:t>
      </w:r>
      <w:bookmarkStart w:id="57" w:name="_Hlk62476396"/>
      <w:r w:rsidR="006562C4" w:rsidRPr="006562C4">
        <w:rPr>
          <w:color w:val="000000" w:themeColor="text1"/>
          <w:sz w:val="28"/>
          <w:szCs w:val="28"/>
          <w:highlight w:val="green"/>
        </w:rPr>
        <w:t xml:space="preserve"> </w:t>
      </w:r>
    </w:p>
    <w:p w14:paraId="30CB1EAA" w14:textId="1F382529" w:rsidR="006562C4" w:rsidRPr="006562C4" w:rsidRDefault="006562C4" w:rsidP="006562C4">
      <w:pPr>
        <w:pStyle w:val="NoSpacing"/>
        <w:rPr>
          <w:color w:val="000000" w:themeColor="text1"/>
          <w:sz w:val="28"/>
          <w:szCs w:val="28"/>
          <w:highlight w:val="green"/>
        </w:rPr>
      </w:pPr>
      <w:r w:rsidRPr="006562C4">
        <w:rPr>
          <w:color w:val="000000" w:themeColor="text1"/>
          <w:sz w:val="28"/>
          <w:szCs w:val="28"/>
          <w:highlight w:val="green"/>
        </w:rPr>
        <w:t>ATI:  The Hematologic System – Pharm. Made Easy (MINIMAL 1 HR)</w:t>
      </w:r>
    </w:p>
    <w:bookmarkEnd w:id="57"/>
    <w:p w14:paraId="4A865224" w14:textId="7B642237" w:rsidR="003A4663" w:rsidRPr="006562C4" w:rsidRDefault="003A4663" w:rsidP="005C5273">
      <w:pPr>
        <w:pStyle w:val="NoSpacing"/>
        <w:rPr>
          <w:color w:val="000000" w:themeColor="text1"/>
          <w:sz w:val="28"/>
          <w:szCs w:val="28"/>
        </w:rPr>
      </w:pPr>
    </w:p>
    <w:bookmarkEnd w:id="56"/>
    <w:p w14:paraId="1E0A1B5A" w14:textId="77777777" w:rsidR="003A4663" w:rsidRPr="006562C4" w:rsidRDefault="003A4663" w:rsidP="005C5273">
      <w:pPr>
        <w:pStyle w:val="NoSpacing"/>
        <w:rPr>
          <w:color w:val="000000" w:themeColor="text1"/>
          <w:sz w:val="28"/>
          <w:szCs w:val="28"/>
          <w:highlight w:val="cyan"/>
        </w:rPr>
      </w:pPr>
      <w:r w:rsidRPr="006562C4">
        <w:rPr>
          <w:color w:val="000000" w:themeColor="text1"/>
          <w:sz w:val="28"/>
          <w:szCs w:val="28"/>
          <w:highlight w:val="cyan"/>
        </w:rPr>
        <w:t>Med-Com Videos:</w:t>
      </w:r>
    </w:p>
    <w:tbl>
      <w:tblPr>
        <w:tblW w:w="11362" w:type="dxa"/>
        <w:tblCellSpacing w:w="15" w:type="dxa"/>
        <w:tblLook w:val="04A0" w:firstRow="1" w:lastRow="0" w:firstColumn="1" w:lastColumn="0" w:noHBand="0" w:noVBand="1"/>
      </w:tblPr>
      <w:tblGrid>
        <w:gridCol w:w="543"/>
        <w:gridCol w:w="1306"/>
        <w:gridCol w:w="9513"/>
      </w:tblGrid>
      <w:tr w:rsidR="006562C4" w:rsidRPr="006562C4" w14:paraId="298B1854" w14:textId="77777777" w:rsidTr="00341350">
        <w:trPr>
          <w:trHeight w:val="338"/>
          <w:tblCellSpacing w:w="15" w:type="dxa"/>
        </w:trPr>
        <w:tc>
          <w:tcPr>
            <w:tcW w:w="469" w:type="dxa"/>
            <w:tcMar>
              <w:top w:w="15" w:type="dxa"/>
              <w:left w:w="15" w:type="dxa"/>
              <w:bottom w:w="15" w:type="dxa"/>
              <w:right w:w="15" w:type="dxa"/>
            </w:tcMar>
            <w:hideMark/>
          </w:tcPr>
          <w:p w14:paraId="04C8113C" w14:textId="77777777" w:rsidR="003A4663" w:rsidRPr="006562C4" w:rsidRDefault="00535AF6" w:rsidP="005C5273">
            <w:pPr>
              <w:pStyle w:val="NoSpacing"/>
              <w:rPr>
                <w:rFonts w:ascii="Helvetica" w:eastAsia="Times New Roman" w:hAnsi="Helvetica" w:cs="Helvetica"/>
                <w:color w:val="000000" w:themeColor="text1"/>
                <w:sz w:val="21"/>
                <w:szCs w:val="21"/>
                <w:highlight w:val="cyan"/>
              </w:rPr>
            </w:pPr>
            <w:bookmarkStart w:id="58" w:name="_Hlk62475291"/>
            <w:r w:rsidRPr="006562C4">
              <w:rPr>
                <w:rFonts w:ascii="Helvetica" w:eastAsia="Times New Roman" w:hAnsi="Helvetica" w:cs="Helvetica"/>
                <w:color w:val="000000" w:themeColor="text1"/>
                <w:sz w:val="21"/>
                <w:szCs w:val="21"/>
                <w:highlight w:val="cyan"/>
              </w:rPr>
              <w:t>186</w:t>
            </w:r>
            <w:r w:rsidR="003A4663" w:rsidRPr="006562C4">
              <w:rPr>
                <w:rFonts w:ascii="Helvetica" w:eastAsia="Times New Roman" w:hAnsi="Helvetica" w:cs="Helvetica"/>
                <w:color w:val="000000" w:themeColor="text1"/>
                <w:sz w:val="21"/>
                <w:szCs w:val="21"/>
                <w:highlight w:val="cyan"/>
              </w:rPr>
              <w:t>. </w:t>
            </w:r>
          </w:p>
        </w:tc>
        <w:tc>
          <w:tcPr>
            <w:tcW w:w="1276" w:type="dxa"/>
            <w:noWrap/>
            <w:tcMar>
              <w:top w:w="15" w:type="dxa"/>
              <w:left w:w="15" w:type="dxa"/>
              <w:bottom w:w="15" w:type="dxa"/>
              <w:right w:w="15" w:type="dxa"/>
            </w:tcMar>
            <w:hideMark/>
          </w:tcPr>
          <w:p w14:paraId="0A49CD7E" w14:textId="77777777" w:rsidR="003A4663" w:rsidRPr="006562C4" w:rsidRDefault="00341350" w:rsidP="005C5273">
            <w:pPr>
              <w:pStyle w:val="NoSpacing"/>
              <w:rPr>
                <w:rFonts w:ascii="Helvetica" w:eastAsia="Times New Roman" w:hAnsi="Helvetica" w:cs="Helvetica"/>
                <w:color w:val="000000" w:themeColor="text1"/>
                <w:sz w:val="21"/>
                <w:szCs w:val="21"/>
                <w:highlight w:val="cyan"/>
              </w:rPr>
            </w:pPr>
            <w:r w:rsidRPr="006562C4">
              <w:rPr>
                <w:rFonts w:ascii="Helvetica" w:eastAsia="Times New Roman" w:hAnsi="Helvetica" w:cs="Helvetica"/>
                <w:color w:val="000000" w:themeColor="text1"/>
                <w:sz w:val="21"/>
                <w:szCs w:val="21"/>
                <w:highlight w:val="cyan"/>
              </w:rPr>
              <w:t>VID78800B-</w:t>
            </w:r>
          </w:p>
        </w:tc>
        <w:tc>
          <w:tcPr>
            <w:tcW w:w="9497" w:type="dxa"/>
            <w:tcMar>
              <w:top w:w="15" w:type="dxa"/>
              <w:left w:w="15" w:type="dxa"/>
              <w:bottom w:w="15" w:type="dxa"/>
              <w:right w:w="15" w:type="dxa"/>
            </w:tcMar>
            <w:hideMark/>
          </w:tcPr>
          <w:p w14:paraId="4C5D1212" w14:textId="77777777" w:rsidR="003A4663" w:rsidRPr="006562C4" w:rsidRDefault="006562C4" w:rsidP="005C5273">
            <w:pPr>
              <w:pStyle w:val="NoSpacing"/>
              <w:rPr>
                <w:rFonts w:ascii="Helvetica" w:eastAsia="Times New Roman" w:hAnsi="Helvetica" w:cs="Helvetica"/>
                <w:color w:val="000000" w:themeColor="text1"/>
                <w:sz w:val="21"/>
                <w:szCs w:val="21"/>
              </w:rPr>
            </w:pPr>
            <w:hyperlink r:id="rId9" w:history="1">
              <w:r w:rsidR="003A4663" w:rsidRPr="006562C4">
                <w:rPr>
                  <w:rStyle w:val="Hyperlink"/>
                  <w:rFonts w:ascii="Helvetica" w:eastAsia="Times New Roman" w:hAnsi="Helvetica" w:cs="Helvetica"/>
                  <w:color w:val="000000" w:themeColor="text1"/>
                  <w:sz w:val="21"/>
                  <w:szCs w:val="21"/>
                  <w:highlight w:val="cyan"/>
                  <w:u w:val="none"/>
                </w:rPr>
                <w:t>Pain Management: Pharmacological Treatment &amp; Classification of Pain (w/Video)</w:t>
              </w:r>
            </w:hyperlink>
          </w:p>
        </w:tc>
      </w:tr>
      <w:bookmarkEnd w:id="58"/>
    </w:tbl>
    <w:p w14:paraId="1A0B808F" w14:textId="77777777" w:rsidR="006562C4" w:rsidRDefault="006562C4" w:rsidP="005C5273">
      <w:pPr>
        <w:pStyle w:val="NoSpacing"/>
      </w:pPr>
    </w:p>
    <w:p w14:paraId="28E5741E" w14:textId="482CA197" w:rsidR="00CC1A51" w:rsidRPr="006562C4" w:rsidRDefault="00CC1A51" w:rsidP="005C5273">
      <w:pPr>
        <w:pStyle w:val="NoSpacing"/>
        <w:rPr>
          <w:color w:val="FF0000"/>
          <w:sz w:val="36"/>
          <w:szCs w:val="36"/>
        </w:rPr>
      </w:pPr>
      <w:r w:rsidRPr="006562C4">
        <w:rPr>
          <w:b/>
          <w:bCs/>
          <w:sz w:val="36"/>
          <w:szCs w:val="36"/>
          <w:u w:val="single"/>
        </w:rPr>
        <w:t xml:space="preserve">Friday, April 30, 2021:  8:00 am – 12:00 pm   </w:t>
      </w:r>
      <w:proofErr w:type="gramStart"/>
      <w:r w:rsidRPr="006562C4">
        <w:rPr>
          <w:b/>
          <w:bCs/>
          <w:sz w:val="36"/>
          <w:szCs w:val="36"/>
          <w:u w:val="single"/>
        </w:rPr>
        <w:t xml:space="preserve">   </w:t>
      </w:r>
      <w:r w:rsidR="00355A18" w:rsidRPr="006562C4">
        <w:rPr>
          <w:b/>
          <w:bCs/>
          <w:sz w:val="36"/>
          <w:szCs w:val="36"/>
          <w:u w:val="single"/>
        </w:rPr>
        <w:t>(</w:t>
      </w:r>
      <w:proofErr w:type="gramEnd"/>
      <w:r w:rsidR="00355A18" w:rsidRPr="006562C4">
        <w:rPr>
          <w:b/>
          <w:bCs/>
          <w:sz w:val="36"/>
          <w:szCs w:val="36"/>
          <w:u w:val="single"/>
        </w:rPr>
        <w:t>Testing Only)</w:t>
      </w:r>
      <w:r w:rsidR="002B5C53" w:rsidRPr="006562C4">
        <w:rPr>
          <w:color w:val="FF0000"/>
          <w:sz w:val="36"/>
          <w:szCs w:val="36"/>
        </w:rPr>
        <w:t xml:space="preserve"> </w:t>
      </w:r>
    </w:p>
    <w:p w14:paraId="05A45F85" w14:textId="77777777" w:rsidR="003A4663" w:rsidRPr="006562C4" w:rsidRDefault="000D0D98" w:rsidP="005C5273">
      <w:pPr>
        <w:pStyle w:val="NoSpacing"/>
        <w:rPr>
          <w:color w:val="000000" w:themeColor="text1"/>
          <w:sz w:val="28"/>
          <w:szCs w:val="28"/>
          <w:highlight w:val="red"/>
        </w:rPr>
      </w:pPr>
      <w:bookmarkStart w:id="59" w:name="_Hlk62477206"/>
      <w:r w:rsidRPr="006562C4">
        <w:rPr>
          <w:color w:val="000000" w:themeColor="text1"/>
          <w:sz w:val="28"/>
          <w:szCs w:val="28"/>
          <w:highlight w:val="red"/>
        </w:rPr>
        <w:t>TEST #12</w:t>
      </w:r>
      <w:r w:rsidR="008426E7" w:rsidRPr="006562C4">
        <w:rPr>
          <w:color w:val="000000" w:themeColor="text1"/>
          <w:sz w:val="28"/>
          <w:szCs w:val="28"/>
          <w:highlight w:val="red"/>
        </w:rPr>
        <w:t xml:space="preserve">:  Pharm Clear &amp; Simple: </w:t>
      </w:r>
      <w:r w:rsidR="003A4663" w:rsidRPr="006562C4">
        <w:rPr>
          <w:color w:val="000000" w:themeColor="text1"/>
          <w:sz w:val="28"/>
          <w:szCs w:val="28"/>
          <w:highlight w:val="red"/>
        </w:rPr>
        <w:t xml:space="preserve">Ch. </w:t>
      </w:r>
      <w:r w:rsidR="008426E7" w:rsidRPr="006562C4">
        <w:rPr>
          <w:color w:val="000000" w:themeColor="text1"/>
          <w:sz w:val="28"/>
          <w:szCs w:val="28"/>
          <w:highlight w:val="red"/>
        </w:rPr>
        <w:t>11 &amp; 14/ATI Meds for Pain &amp; Inflammation</w:t>
      </w:r>
    </w:p>
    <w:p w14:paraId="0DF122C6" w14:textId="023E0DB9" w:rsidR="003A4663" w:rsidRPr="006562C4" w:rsidRDefault="008426E7" w:rsidP="005C5273">
      <w:pPr>
        <w:pStyle w:val="NoSpacing"/>
        <w:rPr>
          <w:color w:val="000000" w:themeColor="text1"/>
          <w:sz w:val="28"/>
          <w:szCs w:val="28"/>
        </w:rPr>
      </w:pPr>
      <w:r w:rsidRPr="006562C4">
        <w:rPr>
          <w:color w:val="000000" w:themeColor="text1"/>
          <w:sz w:val="28"/>
          <w:szCs w:val="28"/>
          <w:highlight w:val="red"/>
        </w:rPr>
        <w:tab/>
      </w:r>
      <w:r w:rsidRPr="006562C4">
        <w:rPr>
          <w:color w:val="000000" w:themeColor="text1"/>
          <w:sz w:val="28"/>
          <w:szCs w:val="28"/>
          <w:highlight w:val="red"/>
        </w:rPr>
        <w:tab/>
      </w:r>
      <w:r w:rsidRPr="006562C4">
        <w:rPr>
          <w:color w:val="000000" w:themeColor="text1"/>
          <w:sz w:val="28"/>
          <w:szCs w:val="28"/>
          <w:highlight w:val="red"/>
        </w:rPr>
        <w:tab/>
      </w:r>
      <w:r w:rsidR="006562C4">
        <w:rPr>
          <w:color w:val="000000" w:themeColor="text1"/>
          <w:sz w:val="28"/>
          <w:szCs w:val="28"/>
          <w:highlight w:val="red"/>
        </w:rPr>
        <w:t xml:space="preserve">                           </w:t>
      </w:r>
      <w:r w:rsidR="00427E55" w:rsidRPr="006562C4">
        <w:rPr>
          <w:color w:val="000000" w:themeColor="text1"/>
          <w:sz w:val="28"/>
          <w:szCs w:val="28"/>
          <w:highlight w:val="red"/>
        </w:rPr>
        <w:t xml:space="preserve">Ch. 21/ATI </w:t>
      </w:r>
      <w:r w:rsidRPr="006562C4">
        <w:rPr>
          <w:color w:val="000000" w:themeColor="text1"/>
          <w:sz w:val="28"/>
          <w:szCs w:val="28"/>
          <w:highlight w:val="red"/>
        </w:rPr>
        <w:t>The Hematologic System</w:t>
      </w:r>
    </w:p>
    <w:bookmarkEnd w:id="59"/>
    <w:p w14:paraId="195C2437" w14:textId="782F04B3" w:rsidR="003A4663" w:rsidRDefault="006562C4" w:rsidP="006562C4">
      <w:pPr>
        <w:pStyle w:val="NoSpacing"/>
        <w:ind w:left="2880" w:firstLine="720"/>
        <w:rPr>
          <w:sz w:val="28"/>
          <w:szCs w:val="28"/>
        </w:rPr>
      </w:pPr>
      <w:r>
        <w:rPr>
          <w:color w:val="FF0000"/>
          <w:sz w:val="28"/>
          <w:szCs w:val="28"/>
        </w:rPr>
        <w:t xml:space="preserve">    </w:t>
      </w:r>
      <w:r w:rsidR="00383D5E" w:rsidRPr="006562C4">
        <w:rPr>
          <w:sz w:val="28"/>
          <w:szCs w:val="28"/>
          <w:highlight w:val="red"/>
        </w:rPr>
        <w:t>ATI Practice B</w:t>
      </w:r>
    </w:p>
    <w:p w14:paraId="7EE6163D" w14:textId="77777777" w:rsidR="000D0D98" w:rsidRDefault="000D0D98" w:rsidP="005C5273">
      <w:pPr>
        <w:pStyle w:val="NoSpacing"/>
        <w:rPr>
          <w:sz w:val="28"/>
          <w:szCs w:val="28"/>
        </w:rPr>
      </w:pPr>
    </w:p>
    <w:p w14:paraId="235DDE66" w14:textId="77777777" w:rsidR="009057CF" w:rsidRPr="00E54D00" w:rsidRDefault="009057CF" w:rsidP="005C5273">
      <w:pPr>
        <w:pStyle w:val="NoSpacing"/>
        <w:rPr>
          <w:sz w:val="28"/>
          <w:szCs w:val="28"/>
        </w:rPr>
      </w:pPr>
    </w:p>
    <w:p w14:paraId="6329AC0B" w14:textId="569E03D7" w:rsidR="003A4663" w:rsidRPr="006562C4" w:rsidRDefault="00383D5E" w:rsidP="005C5273">
      <w:pPr>
        <w:pStyle w:val="NoSpacing"/>
        <w:rPr>
          <w:b/>
          <w:bCs/>
          <w:color w:val="000000" w:themeColor="text1"/>
          <w:sz w:val="24"/>
          <w:szCs w:val="24"/>
          <w:u w:val="single"/>
        </w:rPr>
      </w:pPr>
      <w:r w:rsidRPr="006562C4">
        <w:rPr>
          <w:b/>
          <w:bCs/>
          <w:color w:val="000000" w:themeColor="text1"/>
          <w:sz w:val="40"/>
          <w:szCs w:val="40"/>
          <w:highlight w:val="red"/>
          <w:u w:val="single"/>
        </w:rPr>
        <w:t>Tuesday, May 4</w:t>
      </w:r>
      <w:r w:rsidR="00C43C1B" w:rsidRPr="006562C4">
        <w:rPr>
          <w:b/>
          <w:bCs/>
          <w:color w:val="000000" w:themeColor="text1"/>
          <w:sz w:val="40"/>
          <w:szCs w:val="40"/>
          <w:highlight w:val="red"/>
          <w:u w:val="single"/>
        </w:rPr>
        <w:t>, 2020</w:t>
      </w:r>
      <w:r w:rsidR="009D1E74" w:rsidRPr="006562C4">
        <w:rPr>
          <w:b/>
          <w:bCs/>
          <w:color w:val="000000" w:themeColor="text1"/>
          <w:sz w:val="40"/>
          <w:szCs w:val="40"/>
          <w:highlight w:val="red"/>
          <w:u w:val="single"/>
        </w:rPr>
        <w:t xml:space="preserve"> @ 8:00 am</w:t>
      </w:r>
      <w:r w:rsidR="003A4663" w:rsidRPr="006562C4">
        <w:rPr>
          <w:b/>
          <w:bCs/>
          <w:color w:val="000000" w:themeColor="text1"/>
          <w:sz w:val="40"/>
          <w:szCs w:val="40"/>
          <w:highlight w:val="red"/>
          <w:u w:val="single"/>
        </w:rPr>
        <w:t>---Pharmacology Final Exam</w:t>
      </w:r>
    </w:p>
    <w:p w14:paraId="5EBA229D" w14:textId="4575C3E1" w:rsidR="006562C4" w:rsidRDefault="00311727" w:rsidP="005C5273">
      <w:pPr>
        <w:pStyle w:val="NoSpacing"/>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p>
    <w:p w14:paraId="6A01262B" w14:textId="529742A8" w:rsidR="003A4663" w:rsidRPr="006562C4" w:rsidRDefault="003A4663" w:rsidP="005C5273">
      <w:pPr>
        <w:pStyle w:val="NoSpacing"/>
        <w:rPr>
          <w:sz w:val="32"/>
          <w:szCs w:val="32"/>
          <w:u w:val="single"/>
        </w:rPr>
      </w:pPr>
      <w:r w:rsidRPr="006562C4">
        <w:rPr>
          <w:sz w:val="28"/>
          <w:szCs w:val="28"/>
          <w:u w:val="single"/>
        </w:rPr>
        <w:t>ATI-Pharmacy Made Easy:  Required for each section to be completed prior to lecture, spending a MINIMAL of ONE (1) hour.  If you do not spend a MINIMAL of one hour you will receive a 0 for ATI grade.  Required ATI:  See Class Schedule when to be completed.</w:t>
      </w:r>
    </w:p>
    <w:p w14:paraId="492231A9" w14:textId="77777777" w:rsidR="003A4663" w:rsidRPr="006562C4" w:rsidRDefault="003A4663" w:rsidP="005C5273">
      <w:pPr>
        <w:pStyle w:val="NoSpacing"/>
        <w:rPr>
          <w:sz w:val="24"/>
          <w:szCs w:val="24"/>
        </w:rPr>
      </w:pPr>
      <w:r w:rsidRPr="006562C4">
        <w:rPr>
          <w:sz w:val="24"/>
          <w:szCs w:val="24"/>
        </w:rPr>
        <w:t>INTRODUCTION TO PHARMACY</w:t>
      </w:r>
    </w:p>
    <w:p w14:paraId="3FD80BC4" w14:textId="77777777" w:rsidR="003A4663" w:rsidRPr="006562C4" w:rsidRDefault="003A4663" w:rsidP="005C5273">
      <w:pPr>
        <w:pStyle w:val="NoSpacing"/>
        <w:rPr>
          <w:sz w:val="24"/>
          <w:szCs w:val="24"/>
        </w:rPr>
      </w:pPr>
      <w:r w:rsidRPr="006562C4">
        <w:rPr>
          <w:sz w:val="24"/>
          <w:szCs w:val="24"/>
        </w:rPr>
        <w:t>INFECTION</w:t>
      </w:r>
    </w:p>
    <w:p w14:paraId="5E484334" w14:textId="77777777" w:rsidR="003A4663" w:rsidRPr="006562C4" w:rsidRDefault="003A4663" w:rsidP="005C5273">
      <w:pPr>
        <w:pStyle w:val="NoSpacing"/>
        <w:rPr>
          <w:sz w:val="24"/>
          <w:szCs w:val="24"/>
        </w:rPr>
      </w:pPr>
      <w:r w:rsidRPr="006562C4">
        <w:rPr>
          <w:sz w:val="24"/>
          <w:szCs w:val="24"/>
        </w:rPr>
        <w:t>THE CARDIOVASCULAR SYSTEM</w:t>
      </w:r>
    </w:p>
    <w:p w14:paraId="15471C67" w14:textId="77777777" w:rsidR="003A4663" w:rsidRPr="006562C4" w:rsidRDefault="003A4663" w:rsidP="005C5273">
      <w:pPr>
        <w:pStyle w:val="NoSpacing"/>
        <w:rPr>
          <w:sz w:val="24"/>
          <w:szCs w:val="24"/>
        </w:rPr>
      </w:pPr>
      <w:r w:rsidRPr="006562C4">
        <w:rPr>
          <w:sz w:val="24"/>
          <w:szCs w:val="24"/>
        </w:rPr>
        <w:t>THE NEUROLOGICAL SYSTEM #1</w:t>
      </w:r>
    </w:p>
    <w:p w14:paraId="64194E38" w14:textId="77777777" w:rsidR="003A4663" w:rsidRPr="006562C4" w:rsidRDefault="003A4663" w:rsidP="005C5273">
      <w:pPr>
        <w:pStyle w:val="NoSpacing"/>
        <w:rPr>
          <w:sz w:val="24"/>
          <w:szCs w:val="24"/>
        </w:rPr>
      </w:pPr>
      <w:r w:rsidRPr="006562C4">
        <w:rPr>
          <w:sz w:val="24"/>
          <w:szCs w:val="24"/>
        </w:rPr>
        <w:t>THE NEUROLOGICAL SYSTEM #2</w:t>
      </w:r>
    </w:p>
    <w:p w14:paraId="39DA9A07" w14:textId="77777777" w:rsidR="003A4663" w:rsidRPr="006562C4" w:rsidRDefault="003A4663" w:rsidP="005C5273">
      <w:pPr>
        <w:pStyle w:val="NoSpacing"/>
        <w:rPr>
          <w:sz w:val="24"/>
          <w:szCs w:val="24"/>
        </w:rPr>
      </w:pPr>
      <w:r w:rsidRPr="006562C4">
        <w:rPr>
          <w:sz w:val="24"/>
          <w:szCs w:val="24"/>
        </w:rPr>
        <w:t>THE RESPIRATORY SYSTEM</w:t>
      </w:r>
    </w:p>
    <w:p w14:paraId="1253D6A9" w14:textId="77777777" w:rsidR="003A4663" w:rsidRPr="006562C4" w:rsidRDefault="003A4663" w:rsidP="005C5273">
      <w:pPr>
        <w:pStyle w:val="NoSpacing"/>
        <w:rPr>
          <w:sz w:val="24"/>
          <w:szCs w:val="24"/>
        </w:rPr>
      </w:pPr>
      <w:r w:rsidRPr="006562C4">
        <w:rPr>
          <w:sz w:val="24"/>
          <w:szCs w:val="24"/>
        </w:rPr>
        <w:t>THE GASTROINTESTINAL SYSTEM</w:t>
      </w:r>
    </w:p>
    <w:p w14:paraId="355EDC40" w14:textId="77777777" w:rsidR="003A4663" w:rsidRPr="006562C4" w:rsidRDefault="003A4663" w:rsidP="005C5273">
      <w:pPr>
        <w:pStyle w:val="NoSpacing"/>
        <w:rPr>
          <w:sz w:val="24"/>
          <w:szCs w:val="24"/>
        </w:rPr>
      </w:pPr>
      <w:r w:rsidRPr="006562C4">
        <w:rPr>
          <w:sz w:val="24"/>
          <w:szCs w:val="24"/>
        </w:rPr>
        <w:t>THE ENDOCRENE SYSTEM</w:t>
      </w:r>
    </w:p>
    <w:p w14:paraId="13344856" w14:textId="77777777" w:rsidR="003A4663" w:rsidRPr="006562C4" w:rsidRDefault="003A4663" w:rsidP="005C5273">
      <w:pPr>
        <w:pStyle w:val="NoSpacing"/>
        <w:rPr>
          <w:sz w:val="24"/>
          <w:szCs w:val="24"/>
        </w:rPr>
      </w:pPr>
      <w:r w:rsidRPr="006562C4">
        <w:rPr>
          <w:sz w:val="24"/>
          <w:szCs w:val="24"/>
        </w:rPr>
        <w:t>THE MUSCULOSKELETAL SYSTEM</w:t>
      </w:r>
    </w:p>
    <w:p w14:paraId="57C7D0D9" w14:textId="77777777" w:rsidR="003A4663" w:rsidRPr="006562C4" w:rsidRDefault="003A4663" w:rsidP="005C5273">
      <w:pPr>
        <w:pStyle w:val="NoSpacing"/>
        <w:rPr>
          <w:sz w:val="24"/>
          <w:szCs w:val="24"/>
        </w:rPr>
      </w:pPr>
      <w:r w:rsidRPr="006562C4">
        <w:rPr>
          <w:sz w:val="24"/>
          <w:szCs w:val="24"/>
        </w:rPr>
        <w:t>THE IMMUNE SYSTEM</w:t>
      </w:r>
    </w:p>
    <w:p w14:paraId="27A40B38" w14:textId="77777777" w:rsidR="003A4663" w:rsidRPr="006562C4" w:rsidRDefault="003A4663" w:rsidP="005C5273">
      <w:pPr>
        <w:pStyle w:val="NoSpacing"/>
        <w:rPr>
          <w:sz w:val="24"/>
          <w:szCs w:val="24"/>
        </w:rPr>
      </w:pPr>
      <w:r w:rsidRPr="006562C4">
        <w:rPr>
          <w:sz w:val="24"/>
          <w:szCs w:val="24"/>
        </w:rPr>
        <w:t>PAIN &amp; INFLAMMATION</w:t>
      </w:r>
    </w:p>
    <w:p w14:paraId="5B4F3CE2" w14:textId="77777777" w:rsidR="003A4663" w:rsidRPr="006562C4" w:rsidRDefault="003A4663" w:rsidP="005C5273">
      <w:pPr>
        <w:pStyle w:val="NoSpacing"/>
        <w:rPr>
          <w:sz w:val="24"/>
          <w:szCs w:val="24"/>
        </w:rPr>
      </w:pPr>
      <w:r w:rsidRPr="006562C4">
        <w:rPr>
          <w:sz w:val="24"/>
          <w:szCs w:val="24"/>
        </w:rPr>
        <w:t>THE HEMATOLOGIC SYSTEM</w:t>
      </w:r>
    </w:p>
    <w:p w14:paraId="09DF8644" w14:textId="77777777" w:rsidR="003A4663" w:rsidRPr="006562C4" w:rsidRDefault="003A4663" w:rsidP="005C5273">
      <w:pPr>
        <w:pStyle w:val="NoSpacing"/>
        <w:rPr>
          <w:sz w:val="24"/>
          <w:szCs w:val="24"/>
        </w:rPr>
      </w:pPr>
      <w:r w:rsidRPr="006562C4">
        <w:rPr>
          <w:sz w:val="24"/>
          <w:szCs w:val="24"/>
        </w:rPr>
        <w:t>THE REPRODUCTIVE &amp; GENITOURINARY SYSTEM</w:t>
      </w:r>
    </w:p>
    <w:p w14:paraId="5F2EA236" w14:textId="61C940E0" w:rsidR="003A4663" w:rsidRPr="006562C4" w:rsidRDefault="003A4663" w:rsidP="005C5273">
      <w:pPr>
        <w:pStyle w:val="NoSpacing"/>
        <w:rPr>
          <w:sz w:val="24"/>
          <w:szCs w:val="24"/>
        </w:rPr>
      </w:pPr>
      <w:r w:rsidRPr="006562C4">
        <w:rPr>
          <w:sz w:val="24"/>
          <w:szCs w:val="24"/>
        </w:rPr>
        <w:t xml:space="preserve">DOSAGE CALCULATION </w:t>
      </w:r>
      <w:proofErr w:type="gramStart"/>
      <w:r w:rsidRPr="006562C4">
        <w:rPr>
          <w:sz w:val="24"/>
          <w:szCs w:val="24"/>
        </w:rPr>
        <w:t>2.0 DIMENSIONAL</w:t>
      </w:r>
      <w:proofErr w:type="gramEnd"/>
      <w:r w:rsidRPr="006562C4">
        <w:rPr>
          <w:sz w:val="24"/>
          <w:szCs w:val="24"/>
        </w:rPr>
        <w:t xml:space="preserve"> ANALYSIS  </w:t>
      </w:r>
    </w:p>
    <w:p w14:paraId="1B11E4B6" w14:textId="77777777" w:rsidR="003A4663" w:rsidRPr="006562C4" w:rsidRDefault="003A4663" w:rsidP="005C5273">
      <w:pPr>
        <w:pStyle w:val="NoSpacing"/>
        <w:rPr>
          <w:sz w:val="24"/>
          <w:szCs w:val="24"/>
        </w:rPr>
      </w:pPr>
      <w:r w:rsidRPr="006562C4">
        <w:rPr>
          <w:sz w:val="24"/>
          <w:szCs w:val="24"/>
        </w:rPr>
        <w:t>Safe Dosage</w:t>
      </w:r>
    </w:p>
    <w:p w14:paraId="187FCD98" w14:textId="77777777" w:rsidR="003A4663" w:rsidRPr="006562C4" w:rsidRDefault="003A4663" w:rsidP="005C5273">
      <w:pPr>
        <w:pStyle w:val="NoSpacing"/>
        <w:rPr>
          <w:sz w:val="24"/>
          <w:szCs w:val="24"/>
        </w:rPr>
      </w:pPr>
      <w:r w:rsidRPr="006562C4">
        <w:rPr>
          <w:sz w:val="24"/>
          <w:szCs w:val="24"/>
        </w:rPr>
        <w:t>Medication Administration</w:t>
      </w:r>
    </w:p>
    <w:p w14:paraId="79FF11E3" w14:textId="77777777" w:rsidR="003A4663" w:rsidRPr="006562C4" w:rsidRDefault="003A4663" w:rsidP="005C5273">
      <w:pPr>
        <w:pStyle w:val="NoSpacing"/>
        <w:rPr>
          <w:sz w:val="24"/>
          <w:szCs w:val="24"/>
        </w:rPr>
      </w:pPr>
      <w:r w:rsidRPr="006562C4">
        <w:rPr>
          <w:sz w:val="24"/>
          <w:szCs w:val="24"/>
        </w:rPr>
        <w:t>Oral Medications</w:t>
      </w:r>
    </w:p>
    <w:p w14:paraId="495E3138" w14:textId="77777777" w:rsidR="003A4663" w:rsidRPr="006562C4" w:rsidRDefault="003A4663" w:rsidP="005C5273">
      <w:pPr>
        <w:pStyle w:val="NoSpacing"/>
        <w:rPr>
          <w:sz w:val="24"/>
          <w:szCs w:val="24"/>
        </w:rPr>
      </w:pPr>
      <w:r w:rsidRPr="006562C4">
        <w:rPr>
          <w:sz w:val="24"/>
          <w:szCs w:val="24"/>
        </w:rPr>
        <w:t>Injectable Medications</w:t>
      </w:r>
    </w:p>
    <w:p w14:paraId="3D92FFA5" w14:textId="77777777" w:rsidR="003A4663" w:rsidRPr="006562C4" w:rsidRDefault="003A4663" w:rsidP="005C5273">
      <w:pPr>
        <w:pStyle w:val="NoSpacing"/>
        <w:rPr>
          <w:sz w:val="24"/>
          <w:szCs w:val="24"/>
        </w:rPr>
      </w:pPr>
      <w:r w:rsidRPr="006562C4">
        <w:rPr>
          <w:sz w:val="24"/>
          <w:szCs w:val="24"/>
        </w:rPr>
        <w:t>Powdered Medications</w:t>
      </w:r>
    </w:p>
    <w:p w14:paraId="4B662FA9" w14:textId="77777777" w:rsidR="003A4663" w:rsidRPr="006562C4" w:rsidRDefault="003A4663" w:rsidP="005C5273">
      <w:pPr>
        <w:pStyle w:val="NoSpacing"/>
        <w:rPr>
          <w:sz w:val="24"/>
          <w:szCs w:val="24"/>
        </w:rPr>
      </w:pPr>
      <w:r w:rsidRPr="006562C4">
        <w:rPr>
          <w:sz w:val="24"/>
          <w:szCs w:val="24"/>
        </w:rPr>
        <w:t>Parenteral (IV) Medications</w:t>
      </w:r>
    </w:p>
    <w:p w14:paraId="2A3F549E" w14:textId="77777777" w:rsidR="003A4663" w:rsidRPr="006562C4" w:rsidRDefault="003A4663" w:rsidP="005C5273">
      <w:pPr>
        <w:pStyle w:val="NoSpacing"/>
        <w:rPr>
          <w:sz w:val="24"/>
          <w:szCs w:val="24"/>
        </w:rPr>
      </w:pPr>
      <w:r w:rsidRPr="006562C4">
        <w:rPr>
          <w:sz w:val="24"/>
          <w:szCs w:val="24"/>
        </w:rPr>
        <w:t>Dosages by Weight</w:t>
      </w:r>
    </w:p>
    <w:p w14:paraId="5A9DEC4A" w14:textId="77777777" w:rsidR="003A4663" w:rsidRPr="006562C4" w:rsidRDefault="003A4663" w:rsidP="005C5273">
      <w:pPr>
        <w:pStyle w:val="NoSpacing"/>
        <w:rPr>
          <w:sz w:val="24"/>
          <w:szCs w:val="24"/>
        </w:rPr>
      </w:pPr>
      <w:r w:rsidRPr="006562C4">
        <w:rPr>
          <w:sz w:val="24"/>
          <w:szCs w:val="24"/>
        </w:rPr>
        <w:t>Pediatric Medications</w:t>
      </w:r>
    </w:p>
    <w:p w14:paraId="777ECA3E" w14:textId="77777777" w:rsidR="003A4663" w:rsidRPr="006562C4" w:rsidRDefault="003A4663" w:rsidP="005C5273">
      <w:pPr>
        <w:pStyle w:val="NoSpacing"/>
        <w:rPr>
          <w:sz w:val="24"/>
          <w:szCs w:val="24"/>
        </w:rPr>
      </w:pPr>
      <w:r w:rsidRPr="006562C4">
        <w:rPr>
          <w:sz w:val="24"/>
          <w:szCs w:val="24"/>
        </w:rPr>
        <w:t>Critical Care Medications</w:t>
      </w:r>
    </w:p>
    <w:p w14:paraId="562193EC" w14:textId="77777777" w:rsidR="003A4663" w:rsidRPr="006562C4" w:rsidRDefault="003A4663" w:rsidP="005C5273">
      <w:pPr>
        <w:pStyle w:val="NoSpacing"/>
        <w:rPr>
          <w:sz w:val="24"/>
          <w:szCs w:val="24"/>
        </w:rPr>
      </w:pPr>
      <w:r w:rsidRPr="006562C4">
        <w:rPr>
          <w:sz w:val="24"/>
          <w:szCs w:val="24"/>
        </w:rPr>
        <w:t>Case Studies and Finals</w:t>
      </w:r>
    </w:p>
    <w:p w14:paraId="6134B80C" w14:textId="42189E18" w:rsidR="00ED6ADB" w:rsidRPr="006562C4" w:rsidRDefault="00FD0BA9" w:rsidP="005C5273">
      <w:pPr>
        <w:pStyle w:val="NoSpacing"/>
        <w:rPr>
          <w:sz w:val="28"/>
          <w:szCs w:val="28"/>
          <w:u w:val="single"/>
        </w:rPr>
      </w:pPr>
      <w:r w:rsidRPr="006562C4">
        <w:rPr>
          <w:sz w:val="28"/>
          <w:szCs w:val="28"/>
          <w:u w:val="single"/>
        </w:rPr>
        <w:t>Med-com films (numbers may change) and ATI Tutorials (you must spend a minimal of 1 hour on ATI Tutorials - see class schedule) are to be viewed prior to covering the topic section in Pharmacology class.  The student is responsible for viewing and end of film testing on each of the films.  The testing site may be accessed as many times as needed to achieve a scoring of 8</w:t>
      </w:r>
      <w:r w:rsidR="00C72BDF" w:rsidRPr="006562C4">
        <w:rPr>
          <w:sz w:val="28"/>
          <w:szCs w:val="28"/>
          <w:u w:val="single"/>
        </w:rPr>
        <w:t>5</w:t>
      </w:r>
      <w:r w:rsidRPr="006562C4">
        <w:rPr>
          <w:sz w:val="28"/>
          <w:szCs w:val="28"/>
          <w:u w:val="single"/>
        </w:rPr>
        <w:t>%.  If you do not obtain a score of 8</w:t>
      </w:r>
      <w:r w:rsidR="009A2BBA" w:rsidRPr="006562C4">
        <w:rPr>
          <w:sz w:val="28"/>
          <w:szCs w:val="28"/>
          <w:u w:val="single"/>
        </w:rPr>
        <w:t>5</w:t>
      </w:r>
      <w:r w:rsidRPr="006562C4">
        <w:rPr>
          <w:sz w:val="28"/>
          <w:szCs w:val="28"/>
          <w:u w:val="single"/>
        </w:rPr>
        <w:t xml:space="preserve">% you will receive a 0% as your score.  Test scores are to be downloaded to canvas prior to beginning of each topic section discussed in lecture.  Each section will count as a homework </w:t>
      </w:r>
      <w:r w:rsidR="006562C4" w:rsidRPr="006562C4">
        <w:rPr>
          <w:sz w:val="28"/>
          <w:szCs w:val="28"/>
          <w:u w:val="single"/>
        </w:rPr>
        <w:t>assignment.</w:t>
      </w:r>
    </w:p>
    <w:p w14:paraId="509AB169" w14:textId="51E85B50" w:rsidR="00214226" w:rsidRPr="00214226" w:rsidRDefault="00214226" w:rsidP="006562C4">
      <w:pPr>
        <w:rPr>
          <w:sz w:val="20"/>
          <w:szCs w:val="20"/>
        </w:rPr>
      </w:pPr>
    </w:p>
    <w:sectPr w:rsidR="00214226" w:rsidRPr="00214226" w:rsidSect="009057CF">
      <w:pgSz w:w="12240" w:h="15840"/>
      <w:pgMar w:top="450" w:right="450" w:bottom="90" w:left="63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761F1"/>
    <w:multiLevelType w:val="hybridMultilevel"/>
    <w:tmpl w:val="8682AA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2657E77"/>
    <w:multiLevelType w:val="hybridMultilevel"/>
    <w:tmpl w:val="859AF758"/>
    <w:lvl w:ilvl="0" w:tplc="1A94E5A4">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BA1697D"/>
    <w:multiLevelType w:val="hybridMultilevel"/>
    <w:tmpl w:val="3A3EE6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DAD5F87"/>
    <w:multiLevelType w:val="hybridMultilevel"/>
    <w:tmpl w:val="2A625B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4AE902C9"/>
    <w:multiLevelType w:val="hybridMultilevel"/>
    <w:tmpl w:val="621E83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2FC3443"/>
    <w:multiLevelType w:val="hybridMultilevel"/>
    <w:tmpl w:val="9FD079F0"/>
    <w:lvl w:ilvl="0" w:tplc="3C40AC9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D40842"/>
    <w:multiLevelType w:val="hybridMultilevel"/>
    <w:tmpl w:val="F20C4384"/>
    <w:lvl w:ilvl="0" w:tplc="0409000B">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7" w15:restartNumberingAfterBreak="0">
    <w:nsid w:val="7CAD48A0"/>
    <w:multiLevelType w:val="hybridMultilevel"/>
    <w:tmpl w:val="84460BF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3"/>
  </w:num>
  <w:num w:numId="2">
    <w:abstractNumId w:val="6"/>
  </w:num>
  <w:num w:numId="3">
    <w:abstractNumId w:val="3"/>
  </w:num>
  <w:num w:numId="4">
    <w:abstractNumId w:val="6"/>
  </w:num>
  <w:num w:numId="5">
    <w:abstractNumId w:val="0"/>
  </w:num>
  <w:num w:numId="6">
    <w:abstractNumId w:val="7"/>
  </w:num>
  <w:num w:numId="7">
    <w:abstractNumId w:val="4"/>
  </w:num>
  <w:num w:numId="8">
    <w:abstractNumId w:val="5"/>
  </w:num>
  <w:num w:numId="9">
    <w:abstractNumId w:val="1"/>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4663"/>
    <w:rsid w:val="0003266A"/>
    <w:rsid w:val="000413C6"/>
    <w:rsid w:val="00073600"/>
    <w:rsid w:val="000B13E6"/>
    <w:rsid w:val="000D0D98"/>
    <w:rsid w:val="000F55CF"/>
    <w:rsid w:val="001510D8"/>
    <w:rsid w:val="001802B0"/>
    <w:rsid w:val="001913B9"/>
    <w:rsid w:val="0019588A"/>
    <w:rsid w:val="001A6654"/>
    <w:rsid w:val="001C04C1"/>
    <w:rsid w:val="001F17AC"/>
    <w:rsid w:val="00214226"/>
    <w:rsid w:val="0024092F"/>
    <w:rsid w:val="002552BB"/>
    <w:rsid w:val="002B5C53"/>
    <w:rsid w:val="002E37F3"/>
    <w:rsid w:val="00311727"/>
    <w:rsid w:val="00341350"/>
    <w:rsid w:val="00355A18"/>
    <w:rsid w:val="00383D5E"/>
    <w:rsid w:val="00396B71"/>
    <w:rsid w:val="003A4663"/>
    <w:rsid w:val="003C03C3"/>
    <w:rsid w:val="003C3613"/>
    <w:rsid w:val="003E1AEB"/>
    <w:rsid w:val="003E4871"/>
    <w:rsid w:val="00427E55"/>
    <w:rsid w:val="00491385"/>
    <w:rsid w:val="004962B7"/>
    <w:rsid w:val="004D65C8"/>
    <w:rsid w:val="004E6F42"/>
    <w:rsid w:val="004F54EF"/>
    <w:rsid w:val="005128FD"/>
    <w:rsid w:val="00535AF6"/>
    <w:rsid w:val="00557E1C"/>
    <w:rsid w:val="005C5273"/>
    <w:rsid w:val="005D312B"/>
    <w:rsid w:val="005E4C2A"/>
    <w:rsid w:val="00603DDD"/>
    <w:rsid w:val="006562C4"/>
    <w:rsid w:val="006976DE"/>
    <w:rsid w:val="006B7CA1"/>
    <w:rsid w:val="006C0542"/>
    <w:rsid w:val="006D2AC2"/>
    <w:rsid w:val="00702A86"/>
    <w:rsid w:val="007F4784"/>
    <w:rsid w:val="00803BFF"/>
    <w:rsid w:val="00817ED4"/>
    <w:rsid w:val="008426E7"/>
    <w:rsid w:val="008B7D57"/>
    <w:rsid w:val="00903CE3"/>
    <w:rsid w:val="009057CF"/>
    <w:rsid w:val="00927A05"/>
    <w:rsid w:val="0093781C"/>
    <w:rsid w:val="00937C40"/>
    <w:rsid w:val="009557AC"/>
    <w:rsid w:val="009A2BBA"/>
    <w:rsid w:val="009D1E74"/>
    <w:rsid w:val="00A46EFE"/>
    <w:rsid w:val="00AC66BB"/>
    <w:rsid w:val="00B03FE4"/>
    <w:rsid w:val="00B54F19"/>
    <w:rsid w:val="00B91B29"/>
    <w:rsid w:val="00BD054D"/>
    <w:rsid w:val="00BD7EC5"/>
    <w:rsid w:val="00BF5C16"/>
    <w:rsid w:val="00C43C1B"/>
    <w:rsid w:val="00C50050"/>
    <w:rsid w:val="00C72BDF"/>
    <w:rsid w:val="00C83967"/>
    <w:rsid w:val="00CC1A51"/>
    <w:rsid w:val="00CE397D"/>
    <w:rsid w:val="00E03C18"/>
    <w:rsid w:val="00E23647"/>
    <w:rsid w:val="00E54D00"/>
    <w:rsid w:val="00EA29EE"/>
    <w:rsid w:val="00EA4470"/>
    <w:rsid w:val="00ED6ADB"/>
    <w:rsid w:val="00ED6BF0"/>
    <w:rsid w:val="00F01B45"/>
    <w:rsid w:val="00F7765D"/>
    <w:rsid w:val="00FD0B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419349"/>
  <w15:chartTrackingRefBased/>
  <w15:docId w15:val="{B933337A-2C90-4812-BA6A-532E8B48C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28FD"/>
    <w:pPr>
      <w:spacing w:after="200" w:line="276" w:lineRule="auto"/>
    </w:pPr>
    <w:rPr>
      <w:rFonts w:eastAsiaTheme="minorEastAsi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A4663"/>
    <w:rPr>
      <w:color w:val="0563C1" w:themeColor="hyperlink"/>
      <w:u w:val="single"/>
    </w:rPr>
  </w:style>
  <w:style w:type="paragraph" w:styleId="ListParagraph">
    <w:name w:val="List Paragraph"/>
    <w:basedOn w:val="Normal"/>
    <w:uiPriority w:val="34"/>
    <w:qFormat/>
    <w:rsid w:val="003A4663"/>
    <w:pPr>
      <w:ind w:left="720"/>
      <w:contextualSpacing/>
    </w:pPr>
  </w:style>
  <w:style w:type="paragraph" w:styleId="BalloonText">
    <w:name w:val="Balloon Text"/>
    <w:basedOn w:val="Normal"/>
    <w:link w:val="BalloonTextChar"/>
    <w:uiPriority w:val="99"/>
    <w:semiHidden/>
    <w:unhideWhenUsed/>
    <w:rsid w:val="001510D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10D8"/>
    <w:rPr>
      <w:rFonts w:ascii="Segoe UI" w:eastAsiaTheme="minorEastAsia" w:hAnsi="Segoe UI" w:cs="Segoe UI"/>
      <w:sz w:val="18"/>
      <w:szCs w:val="18"/>
    </w:rPr>
  </w:style>
  <w:style w:type="paragraph" w:styleId="NoSpacing">
    <w:name w:val="No Spacing"/>
    <w:uiPriority w:val="1"/>
    <w:qFormat/>
    <w:rsid w:val="005C5273"/>
    <w:pPr>
      <w:spacing w:after="0" w:line="240" w:lineRule="auto"/>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6128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courseWindow('http://ww5.medcomrn.com/northwestms/index.php/course_t3/?course=VID78586R-T&amp;student_id=smcgehee@northwestms.edu&amp;test_id=');" TargetMode="External"/><Relationship Id="rId3" Type="http://schemas.openxmlformats.org/officeDocument/2006/relationships/settings" Target="settings.xml"/><Relationship Id="rId7" Type="http://schemas.openxmlformats.org/officeDocument/2006/relationships/hyperlink" Target="javascript:courseWindow('http://ww5.medcomrn.com/northwestms/index.php/course_t3/?course=VIDM218SC-T&amp;student_id=smcgehee@northwestms.edu&amp;test_i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avascript:courseWindow('http://ww5.medcomrn.com/northwestms/index.php/course_t3/?course=VIDBCSM266B-T&amp;student_id=smcgehee@northwestms.edu&amp;test_id=');" TargetMode="External"/><Relationship Id="rId11" Type="http://schemas.openxmlformats.org/officeDocument/2006/relationships/theme" Target="theme/theme1.xml"/><Relationship Id="rId5" Type="http://schemas.openxmlformats.org/officeDocument/2006/relationships/hyperlink" Target="javascript:courseWindow('http://ww5.medcomrn.com/northwestms/index.php/course_t3/?course=VIDBCSM284C-T&amp;student_id=smcgehee@northwestms.edu&amp;test_id=');"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javascript:courseWindow('http://ww5.medcomrn.com/northwestms/index.php/course_t3/?course=VID78800B-T&amp;student_id=smcgehee@northwestms.edu&amp;test_i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1463</Words>
  <Characters>8343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McGehee</dc:creator>
  <cp:keywords/>
  <dc:description/>
  <cp:lastModifiedBy>MIRANDA WRAY</cp:lastModifiedBy>
  <cp:revision>2</cp:revision>
  <cp:lastPrinted>2021-01-13T15:41:00Z</cp:lastPrinted>
  <dcterms:created xsi:type="dcterms:W3CDTF">2021-01-25T20:59:00Z</dcterms:created>
  <dcterms:modified xsi:type="dcterms:W3CDTF">2021-01-25T20:59:00Z</dcterms:modified>
</cp:coreProperties>
</file>